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7EC4" w:rsidRDefault="00F47EC4" w:rsidP="00F47EC4">
      <w:pPr>
        <w:autoSpaceDE w:val="0"/>
        <w:autoSpaceDN w:val="0"/>
        <w:adjustRightInd w:val="0"/>
        <w:spacing w:after="120" w:line="500" w:lineRule="exact"/>
        <w:rPr>
          <w:rFonts w:ascii="標楷體" w:eastAsia="標楷體"/>
          <w:b/>
          <w:color w:val="000000"/>
        </w:rPr>
      </w:pPr>
      <w:r>
        <w:rPr>
          <w:rFonts w:ascii="標楷體" w:eastAsia="標楷體" w:hint="eastAsia"/>
          <w:b/>
          <w:color w:val="000000"/>
        </w:rPr>
        <w:t xml:space="preserve">     </w:t>
      </w:r>
      <w:bookmarkStart w:id="0" w:name="_GoBack"/>
      <w:r w:rsidRPr="00831E37">
        <w:rPr>
          <w:rFonts w:ascii="標楷體" w:eastAsia="標楷體" w:hint="eastAsia"/>
          <w:b/>
          <w:color w:val="000000"/>
        </w:rPr>
        <w:t>公司治理運作情形</w:t>
      </w:r>
      <w:bookmarkEnd w:id="0"/>
    </w:p>
    <w:tbl>
      <w:tblPr>
        <w:tblW w:w="14167" w:type="dxa"/>
        <w:jc w:val="center"/>
        <w:tblLayout w:type="fixed"/>
        <w:tblCellMar>
          <w:left w:w="30" w:type="dxa"/>
          <w:right w:w="30" w:type="dxa"/>
        </w:tblCellMar>
        <w:tblLook w:val="0000" w:firstRow="0" w:lastRow="0" w:firstColumn="0" w:lastColumn="0" w:noHBand="0" w:noVBand="0"/>
      </w:tblPr>
      <w:tblGrid>
        <w:gridCol w:w="4929"/>
        <w:gridCol w:w="567"/>
        <w:gridCol w:w="567"/>
        <w:gridCol w:w="5244"/>
        <w:gridCol w:w="2853"/>
        <w:gridCol w:w="7"/>
      </w:tblGrid>
      <w:tr w:rsidR="00F47EC4" w:rsidRPr="00A5111E" w:rsidTr="003D380E">
        <w:trPr>
          <w:gridAfter w:val="1"/>
          <w:wAfter w:w="7" w:type="dxa"/>
          <w:cantSplit/>
          <w:trHeight w:val="205"/>
          <w:tblHeader/>
          <w:jc w:val="center"/>
        </w:trPr>
        <w:tc>
          <w:tcPr>
            <w:tcW w:w="4929" w:type="dxa"/>
            <w:vMerge w:val="restart"/>
            <w:tcBorders>
              <w:top w:val="single" w:sz="6" w:space="0" w:color="auto"/>
              <w:left w:val="single" w:sz="6" w:space="0" w:color="auto"/>
              <w:right w:val="single" w:sz="6" w:space="0" w:color="auto"/>
            </w:tcBorders>
            <w:vAlign w:val="center"/>
          </w:tcPr>
          <w:p w:rsidR="00F47EC4" w:rsidRPr="00A5111E" w:rsidRDefault="00F47EC4" w:rsidP="003D380E">
            <w:pPr>
              <w:autoSpaceDE w:val="0"/>
              <w:autoSpaceDN w:val="0"/>
              <w:adjustRightInd w:val="0"/>
              <w:jc w:val="center"/>
              <w:rPr>
                <w:rFonts w:ascii="標楷體" w:eastAsia="標楷體"/>
              </w:rPr>
            </w:pPr>
            <w:r w:rsidRPr="00A5111E">
              <w:rPr>
                <w:rFonts w:ascii="Book Antiqua" w:eastAsia="標楷體" w:hAnsi="Book Antiqua" w:hint="eastAsia"/>
                <w:bCs/>
              </w:rPr>
              <w:t>評估</w:t>
            </w:r>
            <w:r w:rsidRPr="00A5111E">
              <w:rPr>
                <w:rFonts w:ascii="Book Antiqua" w:eastAsia="標楷體" w:hAnsi="Book Antiqua"/>
                <w:bCs/>
              </w:rPr>
              <w:t>項</w:t>
            </w:r>
            <w:r w:rsidRPr="00A5111E">
              <w:rPr>
                <w:rFonts w:ascii="Book Antiqua" w:eastAsia="標楷體" w:hAnsi="Book Antiqua" w:hint="eastAsia"/>
                <w:bCs/>
              </w:rPr>
              <w:t>目</w:t>
            </w:r>
          </w:p>
        </w:tc>
        <w:tc>
          <w:tcPr>
            <w:tcW w:w="6378" w:type="dxa"/>
            <w:gridSpan w:val="3"/>
            <w:tcBorders>
              <w:top w:val="single" w:sz="6" w:space="0" w:color="auto"/>
              <w:left w:val="single" w:sz="6" w:space="0" w:color="auto"/>
              <w:bottom w:val="single" w:sz="4" w:space="0" w:color="auto"/>
              <w:right w:val="single" w:sz="6" w:space="0" w:color="auto"/>
            </w:tcBorders>
            <w:vAlign w:val="center"/>
          </w:tcPr>
          <w:p w:rsidR="00F47EC4" w:rsidRPr="00A5111E" w:rsidRDefault="00F47EC4" w:rsidP="003D380E">
            <w:pPr>
              <w:autoSpaceDE w:val="0"/>
              <w:autoSpaceDN w:val="0"/>
              <w:adjustRightInd w:val="0"/>
              <w:jc w:val="center"/>
              <w:rPr>
                <w:rFonts w:ascii="標楷體" w:eastAsia="標楷體"/>
              </w:rPr>
            </w:pPr>
            <w:r w:rsidRPr="00A5111E">
              <w:rPr>
                <w:rFonts w:ascii="標楷體" w:eastAsia="標楷體" w:hint="eastAsia"/>
              </w:rPr>
              <w:t>運作情形</w:t>
            </w:r>
            <w:r w:rsidRPr="00A5111E">
              <w:rPr>
                <w:rFonts w:ascii="Book Antiqua" w:eastAsia="標楷體" w:hAnsi="Book Antiqua" w:hint="eastAsia"/>
                <w:bCs/>
              </w:rPr>
              <w:t>(</w:t>
            </w:r>
            <w:proofErr w:type="gramStart"/>
            <w:r w:rsidRPr="00A5111E">
              <w:rPr>
                <w:rFonts w:ascii="Book Antiqua" w:eastAsia="標楷體" w:hAnsi="Book Antiqua" w:hint="eastAsia"/>
                <w:bCs/>
              </w:rPr>
              <w:t>註</w:t>
            </w:r>
            <w:proofErr w:type="gramEnd"/>
            <w:r w:rsidRPr="00A5111E">
              <w:rPr>
                <w:rFonts w:ascii="Book Antiqua" w:eastAsia="標楷體" w:hAnsi="Book Antiqua" w:hint="eastAsia"/>
                <w:bCs/>
              </w:rPr>
              <w:t>)</w:t>
            </w:r>
          </w:p>
        </w:tc>
        <w:tc>
          <w:tcPr>
            <w:tcW w:w="2853" w:type="dxa"/>
            <w:vMerge w:val="restart"/>
            <w:tcBorders>
              <w:top w:val="single" w:sz="6" w:space="0" w:color="auto"/>
              <w:left w:val="single" w:sz="6" w:space="0" w:color="auto"/>
              <w:right w:val="single" w:sz="6" w:space="0" w:color="auto"/>
            </w:tcBorders>
            <w:vAlign w:val="center"/>
          </w:tcPr>
          <w:p w:rsidR="00F47EC4" w:rsidRPr="00A5111E" w:rsidRDefault="00F47EC4" w:rsidP="003D380E">
            <w:pPr>
              <w:autoSpaceDE w:val="0"/>
              <w:autoSpaceDN w:val="0"/>
              <w:adjustRightInd w:val="0"/>
              <w:jc w:val="center"/>
              <w:rPr>
                <w:rFonts w:ascii="標楷體" w:eastAsia="標楷體"/>
              </w:rPr>
            </w:pPr>
            <w:r w:rsidRPr="00A5111E">
              <w:rPr>
                <w:rFonts w:ascii="Book Antiqua" w:eastAsia="標楷體" w:hAnsi="Book Antiqua" w:hint="eastAsia"/>
                <w:bCs/>
              </w:rPr>
              <w:t>與上市上櫃公司治理實務守則差異情形及</w:t>
            </w:r>
            <w:r w:rsidRPr="00A5111E">
              <w:rPr>
                <w:rFonts w:ascii="Book Antiqua" w:eastAsia="標楷體" w:hAnsi="Book Antiqua"/>
                <w:bCs/>
              </w:rPr>
              <w:t>原因</w:t>
            </w:r>
          </w:p>
        </w:tc>
      </w:tr>
      <w:tr w:rsidR="00F47EC4" w:rsidRPr="00A5111E" w:rsidTr="003D380E">
        <w:trPr>
          <w:gridAfter w:val="1"/>
          <w:wAfter w:w="7" w:type="dxa"/>
          <w:cantSplit/>
          <w:trHeight w:val="402"/>
          <w:tblHeader/>
          <w:jc w:val="center"/>
        </w:trPr>
        <w:tc>
          <w:tcPr>
            <w:tcW w:w="4929" w:type="dxa"/>
            <w:vMerge/>
            <w:tcBorders>
              <w:left w:val="single" w:sz="6" w:space="0" w:color="auto"/>
              <w:right w:val="single" w:sz="6" w:space="0" w:color="auto"/>
            </w:tcBorders>
            <w:vAlign w:val="center"/>
          </w:tcPr>
          <w:p w:rsidR="00F47EC4" w:rsidRPr="00A5111E" w:rsidRDefault="00F47EC4" w:rsidP="003D380E">
            <w:pPr>
              <w:autoSpaceDE w:val="0"/>
              <w:autoSpaceDN w:val="0"/>
              <w:adjustRightInd w:val="0"/>
              <w:jc w:val="center"/>
              <w:rPr>
                <w:rFonts w:ascii="Book Antiqua" w:eastAsia="標楷體" w:hAnsi="Book Antiqua"/>
                <w:bCs/>
              </w:rPr>
            </w:pPr>
          </w:p>
        </w:tc>
        <w:tc>
          <w:tcPr>
            <w:tcW w:w="567" w:type="dxa"/>
            <w:tcBorders>
              <w:top w:val="single" w:sz="4" w:space="0" w:color="auto"/>
              <w:left w:val="single" w:sz="6" w:space="0" w:color="auto"/>
              <w:bottom w:val="nil"/>
              <w:right w:val="single" w:sz="4" w:space="0" w:color="auto"/>
            </w:tcBorders>
            <w:vAlign w:val="center"/>
          </w:tcPr>
          <w:p w:rsidR="00F47EC4" w:rsidRPr="00A5111E" w:rsidRDefault="00F47EC4" w:rsidP="003D380E">
            <w:pPr>
              <w:autoSpaceDE w:val="0"/>
              <w:autoSpaceDN w:val="0"/>
              <w:adjustRightInd w:val="0"/>
              <w:jc w:val="center"/>
              <w:rPr>
                <w:rFonts w:ascii="Book Antiqua" w:eastAsia="標楷體" w:hAnsi="Book Antiqua"/>
                <w:bCs/>
              </w:rPr>
            </w:pPr>
            <w:r w:rsidRPr="00A5111E">
              <w:rPr>
                <w:rFonts w:ascii="Book Antiqua" w:eastAsia="標楷體" w:hAnsi="Book Antiqua" w:hint="eastAsia"/>
                <w:bCs/>
              </w:rPr>
              <w:t>是</w:t>
            </w:r>
          </w:p>
        </w:tc>
        <w:tc>
          <w:tcPr>
            <w:tcW w:w="567" w:type="dxa"/>
            <w:tcBorders>
              <w:top w:val="single" w:sz="4" w:space="0" w:color="auto"/>
              <w:left w:val="single" w:sz="4" w:space="0" w:color="auto"/>
              <w:bottom w:val="nil"/>
              <w:right w:val="single" w:sz="4" w:space="0" w:color="auto"/>
            </w:tcBorders>
            <w:vAlign w:val="center"/>
          </w:tcPr>
          <w:p w:rsidR="00F47EC4" w:rsidRPr="00A5111E" w:rsidRDefault="00F47EC4" w:rsidP="003D380E">
            <w:pPr>
              <w:autoSpaceDE w:val="0"/>
              <w:autoSpaceDN w:val="0"/>
              <w:adjustRightInd w:val="0"/>
              <w:jc w:val="center"/>
              <w:rPr>
                <w:rFonts w:ascii="Book Antiqua" w:eastAsia="標楷體" w:hAnsi="Book Antiqua"/>
                <w:bCs/>
              </w:rPr>
            </w:pPr>
            <w:r w:rsidRPr="00A5111E">
              <w:rPr>
                <w:rFonts w:ascii="Book Antiqua" w:eastAsia="標楷體" w:hAnsi="Book Antiqua" w:hint="eastAsia"/>
                <w:bCs/>
              </w:rPr>
              <w:t>否</w:t>
            </w:r>
          </w:p>
        </w:tc>
        <w:tc>
          <w:tcPr>
            <w:tcW w:w="5244" w:type="dxa"/>
            <w:tcBorders>
              <w:top w:val="single" w:sz="4" w:space="0" w:color="auto"/>
              <w:left w:val="single" w:sz="4" w:space="0" w:color="auto"/>
              <w:bottom w:val="nil"/>
              <w:right w:val="single" w:sz="6" w:space="0" w:color="auto"/>
            </w:tcBorders>
            <w:vAlign w:val="center"/>
          </w:tcPr>
          <w:p w:rsidR="00F47EC4" w:rsidRPr="00A5111E" w:rsidRDefault="00F47EC4" w:rsidP="003D380E">
            <w:pPr>
              <w:autoSpaceDE w:val="0"/>
              <w:autoSpaceDN w:val="0"/>
              <w:adjustRightInd w:val="0"/>
              <w:jc w:val="center"/>
              <w:rPr>
                <w:rFonts w:ascii="標楷體" w:eastAsia="標楷體"/>
              </w:rPr>
            </w:pPr>
            <w:r w:rsidRPr="00A5111E">
              <w:rPr>
                <w:rFonts w:ascii="標楷體" w:eastAsia="標楷體" w:hint="eastAsia"/>
              </w:rPr>
              <w:t>摘要說明</w:t>
            </w:r>
          </w:p>
        </w:tc>
        <w:tc>
          <w:tcPr>
            <w:tcW w:w="2853" w:type="dxa"/>
            <w:vMerge/>
            <w:tcBorders>
              <w:left w:val="single" w:sz="6" w:space="0" w:color="auto"/>
              <w:bottom w:val="nil"/>
              <w:right w:val="single" w:sz="6" w:space="0" w:color="auto"/>
            </w:tcBorders>
            <w:vAlign w:val="center"/>
          </w:tcPr>
          <w:p w:rsidR="00F47EC4" w:rsidRPr="00A5111E" w:rsidRDefault="00F47EC4" w:rsidP="003D380E">
            <w:pPr>
              <w:autoSpaceDE w:val="0"/>
              <w:autoSpaceDN w:val="0"/>
              <w:adjustRightInd w:val="0"/>
              <w:jc w:val="center"/>
              <w:rPr>
                <w:rFonts w:ascii="Book Antiqua" w:eastAsia="標楷體" w:hAnsi="Book Antiqua"/>
                <w:bCs/>
              </w:rPr>
            </w:pPr>
          </w:p>
        </w:tc>
      </w:tr>
      <w:tr w:rsidR="00F47EC4" w:rsidRPr="00A5111E" w:rsidTr="003D380E">
        <w:trPr>
          <w:gridAfter w:val="1"/>
          <w:wAfter w:w="7" w:type="dxa"/>
          <w:trHeight w:val="704"/>
          <w:jc w:val="center"/>
        </w:trPr>
        <w:tc>
          <w:tcPr>
            <w:tcW w:w="4929" w:type="dxa"/>
            <w:tcBorders>
              <w:top w:val="single" w:sz="6"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ind w:left="504" w:hangingChars="210" w:hanging="504"/>
              <w:rPr>
                <w:rFonts w:ascii="標楷體" w:eastAsia="標楷體"/>
              </w:rPr>
            </w:pPr>
            <w:r w:rsidRPr="00A5111E">
              <w:rPr>
                <w:rFonts w:ascii="Book Antiqua" w:eastAsia="標楷體" w:hAnsi="Book Antiqua" w:hint="eastAsia"/>
                <w:bCs/>
              </w:rPr>
              <w:t>一、公司是否依據上市上櫃公司治理實務守則訂定並揭露公司治理實務守則？</w:t>
            </w:r>
          </w:p>
        </w:tc>
        <w:tc>
          <w:tcPr>
            <w:tcW w:w="567" w:type="dxa"/>
            <w:tcBorders>
              <w:top w:val="single" w:sz="6" w:space="0" w:color="auto"/>
              <w:left w:val="single" w:sz="6" w:space="0" w:color="auto"/>
              <w:bottom w:val="single" w:sz="4" w:space="0" w:color="auto"/>
              <w:right w:val="single" w:sz="4" w:space="0" w:color="auto"/>
            </w:tcBorders>
            <w:vAlign w:val="center"/>
          </w:tcPr>
          <w:p w:rsidR="00F47EC4" w:rsidRPr="004B7EC0" w:rsidRDefault="00F47EC4" w:rsidP="003D380E">
            <w:pPr>
              <w:autoSpaceDE w:val="0"/>
              <w:autoSpaceDN w:val="0"/>
              <w:adjustRightInd w:val="0"/>
              <w:jc w:val="center"/>
              <w:rPr>
                <w:rFonts w:ascii="標楷體" w:eastAsia="標楷體"/>
              </w:rPr>
            </w:pPr>
          </w:p>
        </w:tc>
        <w:tc>
          <w:tcPr>
            <w:tcW w:w="567" w:type="dxa"/>
            <w:tcBorders>
              <w:top w:val="single" w:sz="6" w:space="0" w:color="auto"/>
              <w:left w:val="single" w:sz="4" w:space="0" w:color="auto"/>
              <w:bottom w:val="single" w:sz="4" w:space="0" w:color="auto"/>
              <w:right w:val="single" w:sz="4" w:space="0" w:color="auto"/>
            </w:tcBorders>
            <w:vAlign w:val="center"/>
          </w:tcPr>
          <w:p w:rsidR="00F47EC4" w:rsidRPr="004B7EC0" w:rsidRDefault="00F47EC4" w:rsidP="003D380E">
            <w:pPr>
              <w:autoSpaceDE w:val="0"/>
              <w:autoSpaceDN w:val="0"/>
              <w:adjustRightInd w:val="0"/>
              <w:jc w:val="center"/>
              <w:rPr>
                <w:rFonts w:ascii="標楷體" w:eastAsia="標楷體"/>
              </w:rPr>
            </w:pPr>
            <w:proofErr w:type="gramStart"/>
            <w:r>
              <w:rPr>
                <w:rFonts w:ascii="標楷體" w:eastAsia="標楷體" w:hint="eastAsia"/>
              </w:rPr>
              <w:t>ˇ</w:t>
            </w:r>
            <w:proofErr w:type="gramEnd"/>
          </w:p>
        </w:tc>
        <w:tc>
          <w:tcPr>
            <w:tcW w:w="5244" w:type="dxa"/>
            <w:tcBorders>
              <w:top w:val="single" w:sz="6" w:space="0" w:color="auto"/>
              <w:left w:val="single" w:sz="4" w:space="0" w:color="auto"/>
              <w:bottom w:val="single" w:sz="4" w:space="0" w:color="auto"/>
              <w:right w:val="single" w:sz="6" w:space="0" w:color="auto"/>
            </w:tcBorders>
            <w:vAlign w:val="center"/>
          </w:tcPr>
          <w:p w:rsidR="00F47EC4" w:rsidRDefault="00F47EC4" w:rsidP="003D380E">
            <w:pPr>
              <w:tabs>
                <w:tab w:val="left" w:pos="3552"/>
                <w:tab w:val="left" w:pos="4119"/>
              </w:tabs>
              <w:autoSpaceDE w:val="0"/>
              <w:autoSpaceDN w:val="0"/>
              <w:adjustRightInd w:val="0"/>
              <w:ind w:rightChars="105" w:right="252"/>
              <w:rPr>
                <w:rFonts w:ascii="標楷體" w:eastAsia="標楷體" w:hAnsi="標楷體"/>
                <w:color w:val="000000"/>
              </w:rPr>
            </w:pPr>
            <w:r w:rsidRPr="004B7EC0">
              <w:rPr>
                <w:rFonts w:ascii="標楷體" w:eastAsia="標楷體" w:hAnsi="標楷體" w:hint="eastAsia"/>
                <w:color w:val="000000"/>
              </w:rPr>
              <w:t>本公司雖未訂定公司治理實務守則，惟各項公司治理制度及作為，</w:t>
            </w:r>
            <w:proofErr w:type="gramStart"/>
            <w:r w:rsidRPr="004B7EC0">
              <w:rPr>
                <w:rFonts w:ascii="標楷體" w:eastAsia="標楷體" w:hAnsi="標楷體" w:hint="eastAsia"/>
                <w:color w:val="000000"/>
              </w:rPr>
              <w:t>均依相關</w:t>
            </w:r>
            <w:proofErr w:type="gramEnd"/>
            <w:r w:rsidRPr="004B7EC0">
              <w:rPr>
                <w:rFonts w:ascii="標楷體" w:eastAsia="標楷體" w:hAnsi="標楷體" w:hint="eastAsia"/>
                <w:color w:val="000000"/>
              </w:rPr>
              <w:t>法令辦理。</w:t>
            </w:r>
          </w:p>
          <w:p w:rsidR="00F47EC4" w:rsidRPr="004B7EC0" w:rsidRDefault="00F47EC4" w:rsidP="003D380E">
            <w:pPr>
              <w:tabs>
                <w:tab w:val="left" w:pos="3552"/>
                <w:tab w:val="left" w:pos="4119"/>
              </w:tabs>
              <w:autoSpaceDE w:val="0"/>
              <w:autoSpaceDN w:val="0"/>
              <w:adjustRightInd w:val="0"/>
              <w:ind w:rightChars="105" w:right="252"/>
              <w:rPr>
                <w:rFonts w:ascii="標楷體" w:eastAsia="標楷體" w:hAnsi="標楷體"/>
                <w:color w:val="000000"/>
              </w:rPr>
            </w:pPr>
          </w:p>
        </w:tc>
        <w:tc>
          <w:tcPr>
            <w:tcW w:w="2853" w:type="dxa"/>
            <w:tcBorders>
              <w:top w:val="single" w:sz="6" w:space="0" w:color="auto"/>
              <w:left w:val="single" w:sz="6" w:space="0" w:color="auto"/>
              <w:bottom w:val="single" w:sz="4" w:space="0" w:color="auto"/>
              <w:right w:val="single" w:sz="6" w:space="0" w:color="auto"/>
            </w:tcBorders>
            <w:vAlign w:val="center"/>
          </w:tcPr>
          <w:p w:rsidR="00F47EC4" w:rsidRDefault="00F47EC4" w:rsidP="003D380E">
            <w:pPr>
              <w:autoSpaceDE w:val="0"/>
              <w:autoSpaceDN w:val="0"/>
              <w:adjustRightInd w:val="0"/>
              <w:ind w:right="268"/>
              <w:jc w:val="both"/>
              <w:rPr>
                <w:rFonts w:ascii="標楷體" w:eastAsia="標楷體" w:hAnsi="標楷體"/>
                <w:color w:val="000000"/>
              </w:rPr>
            </w:pPr>
            <w:r>
              <w:rPr>
                <w:rFonts w:ascii="標楷體" w:eastAsia="標楷體" w:hAnsi="標楷體" w:hint="eastAsia"/>
                <w:color w:val="000000"/>
              </w:rPr>
              <w:t>未訂定</w:t>
            </w:r>
            <w:r w:rsidRPr="004B7EC0">
              <w:rPr>
                <w:rFonts w:ascii="標楷體" w:eastAsia="標楷體" w:hAnsi="標楷體" w:hint="eastAsia"/>
                <w:color w:val="000000"/>
              </w:rPr>
              <w:t>公司治理實務守則</w:t>
            </w:r>
          </w:p>
          <w:p w:rsidR="00F47EC4" w:rsidRPr="004B7EC0" w:rsidRDefault="00F47EC4" w:rsidP="003D380E">
            <w:pPr>
              <w:autoSpaceDE w:val="0"/>
              <w:autoSpaceDN w:val="0"/>
              <w:adjustRightInd w:val="0"/>
              <w:ind w:right="268"/>
              <w:jc w:val="both"/>
              <w:rPr>
                <w:rFonts w:ascii="標楷體" w:eastAsia="標楷體" w:hAnsi="標楷體"/>
                <w:color w:val="000000"/>
              </w:rPr>
            </w:pPr>
          </w:p>
        </w:tc>
      </w:tr>
      <w:tr w:rsidR="00F47EC4" w:rsidRPr="00A5111E" w:rsidTr="003D380E">
        <w:trPr>
          <w:gridAfter w:val="1"/>
          <w:wAfter w:w="7" w:type="dxa"/>
          <w:trHeight w:val="1350"/>
          <w:jc w:val="center"/>
        </w:trPr>
        <w:tc>
          <w:tcPr>
            <w:tcW w:w="4929" w:type="dxa"/>
            <w:tcBorders>
              <w:top w:val="single" w:sz="4"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ind w:left="690" w:hanging="690"/>
              <w:rPr>
                <w:rFonts w:ascii="Book Antiqua" w:eastAsia="標楷體" w:hAnsi="Book Antiqua"/>
                <w:bCs/>
              </w:rPr>
            </w:pPr>
            <w:r w:rsidRPr="00A5111E">
              <w:rPr>
                <w:rFonts w:ascii="Book Antiqua" w:eastAsia="標楷體" w:hAnsi="Book Antiqua" w:hint="eastAsia"/>
                <w:bCs/>
              </w:rPr>
              <w:t>二</w:t>
            </w:r>
            <w:r w:rsidRPr="00A5111E">
              <w:rPr>
                <w:rFonts w:ascii="Book Antiqua" w:eastAsia="標楷體" w:hAnsi="Book Antiqua"/>
                <w:bCs/>
              </w:rPr>
              <w:t>、公司股權結構及股東權益</w:t>
            </w:r>
          </w:p>
          <w:p w:rsidR="00F47EC4" w:rsidRPr="00A5111E" w:rsidRDefault="00F47EC4" w:rsidP="003D380E">
            <w:pPr>
              <w:autoSpaceDE w:val="0"/>
              <w:autoSpaceDN w:val="0"/>
              <w:adjustRightInd w:val="0"/>
              <w:ind w:left="690" w:hanging="690"/>
              <w:rPr>
                <w:rFonts w:ascii="標楷體" w:eastAsia="標楷體"/>
              </w:rPr>
            </w:pPr>
            <w:r w:rsidRPr="00A5111E">
              <w:rPr>
                <w:rFonts w:ascii="Book Antiqua" w:eastAsia="標楷體" w:hAnsi="Book Antiqua"/>
                <w:bCs/>
              </w:rPr>
              <w:t>（一）公司</w:t>
            </w:r>
            <w:r w:rsidRPr="00A5111E">
              <w:rPr>
                <w:rFonts w:ascii="Book Antiqua" w:eastAsia="標楷體" w:hAnsi="Book Antiqua" w:hint="eastAsia"/>
                <w:bCs/>
              </w:rPr>
              <w:t>是否訂定內部作業程序</w:t>
            </w:r>
            <w:r w:rsidRPr="00A5111E">
              <w:rPr>
                <w:rFonts w:ascii="Book Antiqua" w:eastAsia="標楷體" w:hAnsi="Book Antiqua"/>
                <w:bCs/>
              </w:rPr>
              <w:t>處理股東建議</w:t>
            </w:r>
            <w:r w:rsidRPr="00A5111E">
              <w:rPr>
                <w:rFonts w:ascii="Book Antiqua" w:eastAsia="標楷體" w:hAnsi="Book Antiqua" w:hint="eastAsia"/>
                <w:bCs/>
              </w:rPr>
              <w:t>、疑義、</w:t>
            </w:r>
            <w:r w:rsidRPr="00A5111E">
              <w:rPr>
                <w:rFonts w:ascii="Book Antiqua" w:eastAsia="標楷體" w:hAnsi="Book Antiqua"/>
                <w:bCs/>
              </w:rPr>
              <w:t>糾紛</w:t>
            </w:r>
            <w:r w:rsidRPr="00A5111E">
              <w:rPr>
                <w:rFonts w:ascii="Book Antiqua" w:eastAsia="標楷體" w:hAnsi="Book Antiqua" w:hint="eastAsia"/>
                <w:bCs/>
              </w:rPr>
              <w:t>及訴訟事宜，並依程序實施</w:t>
            </w:r>
            <w:r w:rsidRPr="00A5111E">
              <w:rPr>
                <w:rFonts w:ascii="標楷體" w:eastAsia="標楷體" w:hAnsi="標楷體" w:hint="eastAsia"/>
                <w:bCs/>
              </w:rPr>
              <w:t>？</w:t>
            </w:r>
          </w:p>
        </w:tc>
        <w:tc>
          <w:tcPr>
            <w:tcW w:w="567" w:type="dxa"/>
            <w:tcBorders>
              <w:top w:val="single" w:sz="4" w:space="0" w:color="auto"/>
              <w:left w:val="single" w:sz="6" w:space="0" w:color="auto"/>
              <w:bottom w:val="single" w:sz="4" w:space="0" w:color="auto"/>
              <w:right w:val="single" w:sz="4" w:space="0" w:color="auto"/>
            </w:tcBorders>
            <w:vAlign w:val="center"/>
          </w:tcPr>
          <w:p w:rsidR="00F47EC4" w:rsidRPr="004B7EC0" w:rsidRDefault="00F47EC4" w:rsidP="003D380E">
            <w:pPr>
              <w:autoSpaceDE w:val="0"/>
              <w:autoSpaceDN w:val="0"/>
              <w:adjustRightInd w:val="0"/>
              <w:jc w:val="center"/>
              <w:rPr>
                <w:rFonts w:ascii="標楷體" w:eastAsia="標楷體"/>
              </w:rPr>
            </w:pPr>
            <w:proofErr w:type="gramStart"/>
            <w:r>
              <w:rPr>
                <w:rFonts w:ascii="標楷體" w:eastAsia="標楷體" w:hint="eastAsia"/>
              </w:rPr>
              <w:t>ˇ</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F47EC4" w:rsidRPr="004B7EC0" w:rsidRDefault="00F47EC4" w:rsidP="003D380E">
            <w:pPr>
              <w:autoSpaceDE w:val="0"/>
              <w:autoSpaceDN w:val="0"/>
              <w:adjustRightInd w:val="0"/>
              <w:jc w:val="center"/>
              <w:rPr>
                <w:rFonts w:ascii="標楷體" w:eastAsia="標楷體"/>
              </w:rPr>
            </w:pPr>
          </w:p>
        </w:tc>
        <w:tc>
          <w:tcPr>
            <w:tcW w:w="5244" w:type="dxa"/>
            <w:tcBorders>
              <w:top w:val="single" w:sz="4" w:space="0" w:color="auto"/>
              <w:left w:val="single" w:sz="4" w:space="0" w:color="auto"/>
              <w:bottom w:val="single" w:sz="4" w:space="0" w:color="auto"/>
              <w:right w:val="single" w:sz="6" w:space="0" w:color="auto"/>
            </w:tcBorders>
            <w:vAlign w:val="center"/>
          </w:tcPr>
          <w:p w:rsidR="00F47EC4" w:rsidRDefault="00F47EC4" w:rsidP="003D380E">
            <w:pPr>
              <w:autoSpaceDE w:val="0"/>
              <w:autoSpaceDN w:val="0"/>
              <w:adjustRightInd w:val="0"/>
              <w:rPr>
                <w:rFonts w:ascii="標楷體" w:eastAsia="標楷體"/>
              </w:rPr>
            </w:pPr>
            <w:r w:rsidRPr="004B7EC0">
              <w:rPr>
                <w:rFonts w:ascii="標楷體" w:eastAsia="標楷體" w:hint="eastAsia"/>
              </w:rPr>
              <w:t>本公司設有發言人、代理發言人及股</w:t>
            </w:r>
            <w:proofErr w:type="gramStart"/>
            <w:r w:rsidRPr="004B7EC0">
              <w:rPr>
                <w:rFonts w:ascii="標楷體" w:eastAsia="標楷體" w:hint="eastAsia"/>
              </w:rPr>
              <w:t>務</w:t>
            </w:r>
            <w:proofErr w:type="gramEnd"/>
            <w:r w:rsidRPr="004B7EC0">
              <w:rPr>
                <w:rFonts w:ascii="標楷體" w:eastAsia="標楷體" w:hint="eastAsia"/>
              </w:rPr>
              <w:t>人員處理建議、</w:t>
            </w:r>
            <w:proofErr w:type="gramStart"/>
            <w:r w:rsidRPr="004B7EC0">
              <w:rPr>
                <w:rFonts w:ascii="標楷體" w:eastAsia="標楷體" w:hint="eastAsia"/>
              </w:rPr>
              <w:t>疑</w:t>
            </w:r>
            <w:proofErr w:type="gramEnd"/>
            <w:r w:rsidRPr="004B7EC0">
              <w:rPr>
                <w:rFonts w:ascii="標楷體" w:eastAsia="標楷體" w:hint="eastAsia"/>
              </w:rPr>
              <w:t>議、糾紛及訴訟事宜，並依程序實施。另本公司員工守則第7.3條亦規定公司設有專責對外發言及訊息揭露制度。</w:t>
            </w:r>
          </w:p>
          <w:p w:rsidR="00F47EC4" w:rsidRPr="004B7EC0" w:rsidRDefault="00F47EC4" w:rsidP="003D380E">
            <w:pPr>
              <w:autoSpaceDE w:val="0"/>
              <w:autoSpaceDN w:val="0"/>
              <w:adjustRightInd w:val="0"/>
              <w:rPr>
                <w:rFonts w:ascii="標楷體" w:eastAsia="標楷體"/>
              </w:rPr>
            </w:pPr>
          </w:p>
        </w:tc>
        <w:tc>
          <w:tcPr>
            <w:tcW w:w="2853" w:type="dxa"/>
            <w:tcBorders>
              <w:top w:val="single" w:sz="4" w:space="0" w:color="auto"/>
              <w:left w:val="single" w:sz="6" w:space="0" w:color="auto"/>
              <w:bottom w:val="single" w:sz="4" w:space="0" w:color="auto"/>
              <w:right w:val="single" w:sz="6" w:space="0" w:color="auto"/>
            </w:tcBorders>
            <w:vAlign w:val="center"/>
          </w:tcPr>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r w:rsidRPr="004B7EC0">
              <w:rPr>
                <w:rFonts w:ascii="標楷體" w:eastAsia="標楷體" w:hAnsi="標楷體" w:hint="eastAsia"/>
                <w:color w:val="000000"/>
              </w:rPr>
              <w:t>符合上市上櫃公司治理實務守則</w:t>
            </w: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Pr="004B7EC0" w:rsidRDefault="00F47EC4" w:rsidP="003D380E">
            <w:pPr>
              <w:tabs>
                <w:tab w:val="left" w:pos="3552"/>
              </w:tabs>
              <w:autoSpaceDE w:val="0"/>
              <w:autoSpaceDN w:val="0"/>
              <w:adjustRightInd w:val="0"/>
              <w:ind w:rightChars="46" w:right="110"/>
              <w:jc w:val="both"/>
              <w:rPr>
                <w:rFonts w:ascii="標楷體" w:eastAsia="標楷體"/>
              </w:rPr>
            </w:pPr>
          </w:p>
        </w:tc>
      </w:tr>
      <w:tr w:rsidR="00F47EC4" w:rsidRPr="00A5111E" w:rsidTr="003D380E">
        <w:trPr>
          <w:gridAfter w:val="1"/>
          <w:wAfter w:w="7" w:type="dxa"/>
          <w:trHeight w:val="660"/>
          <w:jc w:val="center"/>
        </w:trPr>
        <w:tc>
          <w:tcPr>
            <w:tcW w:w="4929" w:type="dxa"/>
            <w:tcBorders>
              <w:top w:val="single" w:sz="4"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ind w:left="690" w:hanging="690"/>
              <w:rPr>
                <w:rFonts w:ascii="Book Antiqua" w:eastAsia="標楷體" w:hAnsi="Book Antiqua"/>
                <w:bCs/>
              </w:rPr>
            </w:pPr>
            <w:r w:rsidRPr="00A5111E">
              <w:rPr>
                <w:rFonts w:ascii="Book Antiqua" w:eastAsia="標楷體" w:hAnsi="Book Antiqua"/>
                <w:bCs/>
              </w:rPr>
              <w:t>（二）公司</w:t>
            </w:r>
            <w:r w:rsidRPr="00A5111E">
              <w:rPr>
                <w:rFonts w:ascii="Book Antiqua" w:eastAsia="標楷體" w:hAnsi="Book Antiqua" w:hint="eastAsia"/>
                <w:bCs/>
              </w:rPr>
              <w:t>是否</w:t>
            </w:r>
            <w:r w:rsidRPr="00A5111E">
              <w:rPr>
                <w:rFonts w:ascii="Book Antiqua" w:eastAsia="標楷體" w:hAnsi="Book Antiqua"/>
                <w:bCs/>
              </w:rPr>
              <w:t>掌握實際控制公司之主要股東及主要股東之最終控制者名單</w:t>
            </w:r>
            <w:r w:rsidRPr="00A5111E">
              <w:rPr>
                <w:rFonts w:ascii="標楷體" w:eastAsia="標楷體" w:hAnsi="標楷體" w:hint="eastAsia"/>
                <w:bCs/>
              </w:rPr>
              <w:t>？</w:t>
            </w:r>
          </w:p>
        </w:tc>
        <w:tc>
          <w:tcPr>
            <w:tcW w:w="567" w:type="dxa"/>
            <w:tcBorders>
              <w:top w:val="single" w:sz="4" w:space="0" w:color="auto"/>
              <w:left w:val="single" w:sz="6" w:space="0" w:color="auto"/>
              <w:bottom w:val="single" w:sz="4" w:space="0" w:color="auto"/>
              <w:right w:val="single" w:sz="4" w:space="0" w:color="auto"/>
            </w:tcBorders>
            <w:vAlign w:val="center"/>
          </w:tcPr>
          <w:p w:rsidR="00F47EC4" w:rsidRPr="004B7EC0" w:rsidRDefault="00F47EC4" w:rsidP="003D380E">
            <w:pPr>
              <w:autoSpaceDE w:val="0"/>
              <w:autoSpaceDN w:val="0"/>
              <w:adjustRightInd w:val="0"/>
              <w:jc w:val="center"/>
              <w:rPr>
                <w:rFonts w:ascii="標楷體" w:eastAsia="標楷體" w:hAnsi="標楷體"/>
                <w:color w:val="000000"/>
              </w:rPr>
            </w:pPr>
            <w:proofErr w:type="gramStart"/>
            <w:r>
              <w:rPr>
                <w:rFonts w:ascii="標楷體" w:eastAsia="標楷體" w:hAnsi="標楷體" w:hint="eastAsia"/>
                <w:color w:val="000000"/>
              </w:rPr>
              <w:t>ˇ</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F47EC4" w:rsidRPr="004B7EC0" w:rsidRDefault="00F47EC4" w:rsidP="003D380E">
            <w:pPr>
              <w:autoSpaceDE w:val="0"/>
              <w:autoSpaceDN w:val="0"/>
              <w:adjustRightInd w:val="0"/>
              <w:ind w:right="960"/>
              <w:jc w:val="center"/>
              <w:rPr>
                <w:rFonts w:ascii="標楷體" w:eastAsia="標楷體" w:hAnsi="標楷體"/>
                <w:color w:val="000000"/>
              </w:rPr>
            </w:pPr>
          </w:p>
        </w:tc>
        <w:tc>
          <w:tcPr>
            <w:tcW w:w="5244" w:type="dxa"/>
            <w:tcBorders>
              <w:top w:val="single" w:sz="4" w:space="0" w:color="auto"/>
              <w:left w:val="single" w:sz="4" w:space="0" w:color="auto"/>
              <w:bottom w:val="single" w:sz="4" w:space="0" w:color="auto"/>
              <w:right w:val="single" w:sz="6" w:space="0" w:color="auto"/>
            </w:tcBorders>
            <w:vAlign w:val="center"/>
          </w:tcPr>
          <w:p w:rsidR="00F47EC4" w:rsidRDefault="00F47EC4" w:rsidP="003D380E">
            <w:pPr>
              <w:tabs>
                <w:tab w:val="left" w:pos="3552"/>
              </w:tabs>
              <w:autoSpaceDE w:val="0"/>
              <w:autoSpaceDN w:val="0"/>
              <w:adjustRightInd w:val="0"/>
              <w:ind w:rightChars="46" w:right="110"/>
              <w:rPr>
                <w:rFonts w:ascii="標楷體" w:eastAsia="標楷體" w:hAnsi="標楷體"/>
                <w:color w:val="000000"/>
              </w:rPr>
            </w:pPr>
            <w:r w:rsidRPr="004B7EC0">
              <w:rPr>
                <w:rFonts w:ascii="標楷體" w:eastAsia="標楷體" w:hAnsi="標楷體" w:hint="eastAsia"/>
                <w:color w:val="000000"/>
              </w:rPr>
              <w:t>公司與主要股東保持密切聯繫，並利用每年股東會等機會掌握主要股東變化情形，並依規定定期申報董監事、經理人及大股東之股權異動情形。</w:t>
            </w:r>
          </w:p>
          <w:p w:rsidR="00F47EC4" w:rsidRPr="004B7EC0" w:rsidRDefault="00F47EC4" w:rsidP="003D380E">
            <w:pPr>
              <w:tabs>
                <w:tab w:val="left" w:pos="3552"/>
              </w:tabs>
              <w:autoSpaceDE w:val="0"/>
              <w:autoSpaceDN w:val="0"/>
              <w:adjustRightInd w:val="0"/>
              <w:ind w:rightChars="46" w:right="110"/>
              <w:rPr>
                <w:rFonts w:ascii="標楷體" w:eastAsia="標楷體" w:hAnsi="標楷體"/>
                <w:color w:val="000000"/>
              </w:rPr>
            </w:pPr>
          </w:p>
        </w:tc>
        <w:tc>
          <w:tcPr>
            <w:tcW w:w="2853" w:type="dxa"/>
            <w:tcBorders>
              <w:top w:val="single" w:sz="4" w:space="0" w:color="auto"/>
              <w:left w:val="single" w:sz="6" w:space="0" w:color="auto"/>
              <w:bottom w:val="single" w:sz="4" w:space="0" w:color="auto"/>
              <w:right w:val="single" w:sz="6" w:space="0" w:color="auto"/>
            </w:tcBorders>
            <w:vAlign w:val="center"/>
          </w:tcPr>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r w:rsidRPr="004B7EC0">
              <w:rPr>
                <w:rFonts w:ascii="標楷體" w:eastAsia="標楷體" w:hAnsi="標楷體" w:hint="eastAsia"/>
                <w:color w:val="000000"/>
              </w:rPr>
              <w:t>符合上市上櫃公司治理實務守則</w:t>
            </w: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Pr="004B7EC0" w:rsidRDefault="00F47EC4" w:rsidP="003D380E">
            <w:pPr>
              <w:tabs>
                <w:tab w:val="left" w:pos="3552"/>
              </w:tabs>
              <w:autoSpaceDE w:val="0"/>
              <w:autoSpaceDN w:val="0"/>
              <w:adjustRightInd w:val="0"/>
              <w:ind w:rightChars="46" w:right="110"/>
              <w:jc w:val="both"/>
              <w:rPr>
                <w:rFonts w:ascii="標楷體" w:eastAsia="標楷體" w:hAnsi="標楷體"/>
                <w:color w:val="000000"/>
              </w:rPr>
            </w:pPr>
          </w:p>
        </w:tc>
      </w:tr>
      <w:tr w:rsidR="00F47EC4" w:rsidRPr="00A5111E" w:rsidTr="003D380E">
        <w:trPr>
          <w:gridAfter w:val="1"/>
          <w:wAfter w:w="7" w:type="dxa"/>
          <w:trHeight w:val="705"/>
          <w:jc w:val="center"/>
        </w:trPr>
        <w:tc>
          <w:tcPr>
            <w:tcW w:w="4929" w:type="dxa"/>
            <w:tcBorders>
              <w:top w:val="single" w:sz="4"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ind w:left="690" w:hanging="690"/>
              <w:rPr>
                <w:rFonts w:ascii="Book Antiqua" w:eastAsia="標楷體" w:hAnsi="Book Antiqua"/>
                <w:bCs/>
              </w:rPr>
            </w:pPr>
            <w:r w:rsidRPr="00A5111E">
              <w:rPr>
                <w:rFonts w:ascii="Book Antiqua" w:eastAsia="標楷體" w:hAnsi="Book Antiqua"/>
                <w:bCs/>
              </w:rPr>
              <w:t>（三）公司</w:t>
            </w:r>
            <w:r w:rsidRPr="00A5111E">
              <w:rPr>
                <w:rFonts w:ascii="Book Antiqua" w:eastAsia="標楷體" w:hAnsi="Book Antiqua" w:hint="eastAsia"/>
                <w:bCs/>
              </w:rPr>
              <w:t>是否建立、執行</w:t>
            </w:r>
            <w:r w:rsidRPr="00A5111E">
              <w:rPr>
                <w:rFonts w:ascii="Book Antiqua" w:eastAsia="標楷體" w:hAnsi="Book Antiqua"/>
                <w:bCs/>
              </w:rPr>
              <w:t>與關係企業</w:t>
            </w:r>
            <w:r w:rsidRPr="00A5111E">
              <w:rPr>
                <w:rFonts w:ascii="Book Antiqua" w:eastAsia="標楷體" w:hAnsi="Book Antiqua" w:hint="eastAsia"/>
                <w:bCs/>
              </w:rPr>
              <w:t>間之</w:t>
            </w:r>
            <w:r w:rsidRPr="00A5111E">
              <w:rPr>
                <w:rFonts w:ascii="Book Antiqua" w:eastAsia="標楷體" w:hAnsi="Book Antiqua"/>
                <w:bCs/>
              </w:rPr>
              <w:t>風險控管及防火牆</w:t>
            </w:r>
            <w:r w:rsidRPr="00A5111E">
              <w:rPr>
                <w:rFonts w:ascii="Book Antiqua" w:eastAsia="標楷體" w:hAnsi="Book Antiqua" w:hint="eastAsia"/>
                <w:bCs/>
              </w:rPr>
              <w:t>機制</w:t>
            </w:r>
            <w:r w:rsidRPr="00A5111E">
              <w:rPr>
                <w:rFonts w:ascii="標楷體" w:eastAsia="標楷體" w:hAnsi="標楷體" w:hint="eastAsia"/>
                <w:bCs/>
              </w:rPr>
              <w:t>？</w:t>
            </w:r>
          </w:p>
        </w:tc>
        <w:tc>
          <w:tcPr>
            <w:tcW w:w="567" w:type="dxa"/>
            <w:tcBorders>
              <w:top w:val="single" w:sz="4" w:space="0" w:color="auto"/>
              <w:left w:val="single" w:sz="6" w:space="0" w:color="auto"/>
              <w:bottom w:val="single" w:sz="4" w:space="0" w:color="auto"/>
              <w:right w:val="single" w:sz="4" w:space="0" w:color="auto"/>
            </w:tcBorders>
            <w:vAlign w:val="center"/>
          </w:tcPr>
          <w:p w:rsidR="00F47EC4" w:rsidRPr="004B7EC0" w:rsidRDefault="00F47EC4" w:rsidP="003D380E">
            <w:pPr>
              <w:autoSpaceDE w:val="0"/>
              <w:autoSpaceDN w:val="0"/>
              <w:adjustRightInd w:val="0"/>
              <w:jc w:val="center"/>
              <w:rPr>
                <w:rFonts w:ascii="標楷體" w:eastAsia="標楷體" w:hAnsi="標楷體"/>
                <w:color w:val="000000"/>
              </w:rPr>
            </w:pPr>
            <w:proofErr w:type="gramStart"/>
            <w:r>
              <w:rPr>
                <w:rFonts w:ascii="標楷體" w:eastAsia="標楷體" w:hAnsi="標楷體" w:hint="eastAsia"/>
                <w:color w:val="000000"/>
              </w:rPr>
              <w:t>ˇ</w:t>
            </w:r>
            <w:proofErr w:type="gramEnd"/>
          </w:p>
        </w:tc>
        <w:tc>
          <w:tcPr>
            <w:tcW w:w="567" w:type="dxa"/>
            <w:tcBorders>
              <w:top w:val="single" w:sz="4" w:space="0" w:color="auto"/>
              <w:left w:val="single" w:sz="4" w:space="0" w:color="auto"/>
              <w:bottom w:val="single" w:sz="4" w:space="0" w:color="auto"/>
              <w:right w:val="single" w:sz="4" w:space="0" w:color="auto"/>
            </w:tcBorders>
            <w:vAlign w:val="center"/>
          </w:tcPr>
          <w:p w:rsidR="00F47EC4" w:rsidRPr="004B7EC0" w:rsidRDefault="00F47EC4" w:rsidP="003D380E">
            <w:pPr>
              <w:autoSpaceDE w:val="0"/>
              <w:autoSpaceDN w:val="0"/>
              <w:adjustRightInd w:val="0"/>
              <w:ind w:right="960"/>
              <w:jc w:val="center"/>
              <w:rPr>
                <w:rFonts w:ascii="標楷體" w:eastAsia="標楷體" w:hAnsi="標楷體"/>
                <w:color w:val="000000"/>
              </w:rPr>
            </w:pPr>
          </w:p>
        </w:tc>
        <w:tc>
          <w:tcPr>
            <w:tcW w:w="5244" w:type="dxa"/>
            <w:tcBorders>
              <w:top w:val="single" w:sz="4" w:space="0" w:color="auto"/>
              <w:left w:val="single" w:sz="4" w:space="0" w:color="auto"/>
              <w:bottom w:val="single" w:sz="4" w:space="0" w:color="auto"/>
              <w:right w:val="single" w:sz="6" w:space="0" w:color="auto"/>
            </w:tcBorders>
            <w:vAlign w:val="center"/>
          </w:tcPr>
          <w:p w:rsidR="00F47EC4" w:rsidRDefault="00F47EC4" w:rsidP="003D380E">
            <w:pPr>
              <w:tabs>
                <w:tab w:val="left" w:pos="3552"/>
                <w:tab w:val="left" w:pos="4762"/>
              </w:tabs>
              <w:autoSpaceDE w:val="0"/>
              <w:autoSpaceDN w:val="0"/>
              <w:adjustRightInd w:val="0"/>
              <w:ind w:right="113"/>
              <w:rPr>
                <w:rFonts w:ascii="標楷體" w:eastAsia="標楷體" w:hAnsi="標楷體"/>
                <w:color w:val="000000"/>
              </w:rPr>
            </w:pPr>
            <w:r w:rsidRPr="004B7EC0">
              <w:rPr>
                <w:rFonts w:ascii="標楷體" w:eastAsia="標楷體" w:hAnsi="標楷體" w:hint="eastAsia"/>
                <w:color w:val="000000"/>
              </w:rPr>
              <w:t>本公司與關係企業皆為獨立運作，並已訂定「取得或處分資產處理準則」、「資金貸與及背書保證處理準則」，彼此間之風險控管機制及</w:t>
            </w:r>
            <w:proofErr w:type="gramStart"/>
            <w:r w:rsidRPr="004B7EC0">
              <w:rPr>
                <w:rFonts w:ascii="標楷體" w:eastAsia="標楷體" w:hAnsi="標楷體" w:hint="eastAsia"/>
                <w:color w:val="000000"/>
              </w:rPr>
              <w:t>防火牆均已適當</w:t>
            </w:r>
            <w:proofErr w:type="gramEnd"/>
            <w:r w:rsidRPr="004B7EC0">
              <w:rPr>
                <w:rFonts w:ascii="標楷體" w:eastAsia="標楷體" w:hAnsi="標楷體" w:hint="eastAsia"/>
                <w:color w:val="000000"/>
              </w:rPr>
              <w:t>建立。</w:t>
            </w:r>
          </w:p>
          <w:p w:rsidR="00F47EC4" w:rsidRPr="004B7EC0" w:rsidRDefault="00F47EC4" w:rsidP="003D380E">
            <w:pPr>
              <w:tabs>
                <w:tab w:val="left" w:pos="3552"/>
                <w:tab w:val="left" w:pos="4762"/>
              </w:tabs>
              <w:autoSpaceDE w:val="0"/>
              <w:autoSpaceDN w:val="0"/>
              <w:adjustRightInd w:val="0"/>
              <w:ind w:right="113"/>
              <w:rPr>
                <w:rFonts w:ascii="標楷體" w:eastAsia="標楷體" w:hAnsi="標楷體"/>
                <w:color w:val="000000"/>
              </w:rPr>
            </w:pPr>
          </w:p>
        </w:tc>
        <w:tc>
          <w:tcPr>
            <w:tcW w:w="2853" w:type="dxa"/>
            <w:tcBorders>
              <w:top w:val="single" w:sz="4" w:space="0" w:color="auto"/>
              <w:left w:val="single" w:sz="6" w:space="0" w:color="auto"/>
              <w:bottom w:val="single" w:sz="4" w:space="0" w:color="auto"/>
              <w:right w:val="single" w:sz="6" w:space="0" w:color="auto"/>
            </w:tcBorders>
            <w:vAlign w:val="center"/>
          </w:tcPr>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r w:rsidRPr="004B7EC0">
              <w:rPr>
                <w:rFonts w:ascii="標楷體" w:eastAsia="標楷體" w:hAnsi="標楷體" w:hint="eastAsia"/>
                <w:color w:val="000000"/>
              </w:rPr>
              <w:t>符合上市上櫃公司治理實務守則</w:t>
            </w: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Pr="004B7EC0" w:rsidRDefault="00F47EC4" w:rsidP="003D380E">
            <w:pPr>
              <w:tabs>
                <w:tab w:val="left" w:pos="3552"/>
              </w:tabs>
              <w:autoSpaceDE w:val="0"/>
              <w:autoSpaceDN w:val="0"/>
              <w:adjustRightInd w:val="0"/>
              <w:ind w:rightChars="46" w:right="110"/>
              <w:jc w:val="both"/>
              <w:rPr>
                <w:rFonts w:ascii="標楷體" w:eastAsia="標楷體" w:hAnsi="標楷體"/>
                <w:color w:val="000000"/>
              </w:rPr>
            </w:pPr>
          </w:p>
        </w:tc>
      </w:tr>
      <w:tr w:rsidR="00F47EC4" w:rsidRPr="00A5111E" w:rsidTr="003D380E">
        <w:trPr>
          <w:gridAfter w:val="1"/>
          <w:wAfter w:w="7" w:type="dxa"/>
          <w:trHeight w:val="1200"/>
          <w:jc w:val="center"/>
        </w:trPr>
        <w:tc>
          <w:tcPr>
            <w:tcW w:w="4929" w:type="dxa"/>
            <w:tcBorders>
              <w:top w:val="single" w:sz="4" w:space="0" w:color="auto"/>
              <w:left w:val="single" w:sz="6" w:space="0" w:color="auto"/>
              <w:bottom w:val="single" w:sz="6" w:space="0" w:color="auto"/>
              <w:right w:val="single" w:sz="6" w:space="0" w:color="auto"/>
            </w:tcBorders>
          </w:tcPr>
          <w:p w:rsidR="00F47EC4" w:rsidRDefault="00F47EC4" w:rsidP="003D380E">
            <w:pPr>
              <w:autoSpaceDE w:val="0"/>
              <w:autoSpaceDN w:val="0"/>
              <w:adjustRightInd w:val="0"/>
              <w:ind w:left="646" w:hangingChars="269" w:hanging="646"/>
              <w:rPr>
                <w:rFonts w:ascii="標楷體" w:eastAsia="標楷體" w:hAnsi="標楷體"/>
                <w:bCs/>
              </w:rPr>
            </w:pPr>
            <w:r w:rsidRPr="00A5111E">
              <w:rPr>
                <w:rFonts w:ascii="Book Antiqua" w:eastAsia="標楷體" w:hAnsi="Book Antiqua" w:hint="eastAsia"/>
                <w:bCs/>
              </w:rPr>
              <w:t>（四）公司是否訂定內部規範，禁止公司內部人利用市場上未公開資訊買賣有價證券</w:t>
            </w:r>
            <w:r w:rsidRPr="00A5111E">
              <w:rPr>
                <w:rFonts w:ascii="標楷體" w:eastAsia="標楷體" w:hAnsi="標楷體" w:hint="eastAsia"/>
                <w:bCs/>
              </w:rPr>
              <w:t>？</w:t>
            </w:r>
          </w:p>
          <w:p w:rsidR="00F47EC4" w:rsidRPr="00A15086" w:rsidRDefault="00F47EC4" w:rsidP="003D380E">
            <w:pPr>
              <w:autoSpaceDE w:val="0"/>
              <w:autoSpaceDN w:val="0"/>
              <w:adjustRightInd w:val="0"/>
              <w:ind w:left="646" w:hangingChars="269" w:hanging="646"/>
              <w:rPr>
                <w:rFonts w:ascii="Book Antiqua" w:eastAsia="標楷體" w:hAnsi="Book Antiqua"/>
                <w:bCs/>
              </w:rPr>
            </w:pPr>
          </w:p>
        </w:tc>
        <w:tc>
          <w:tcPr>
            <w:tcW w:w="567" w:type="dxa"/>
            <w:tcBorders>
              <w:top w:val="single" w:sz="4" w:space="0" w:color="auto"/>
              <w:left w:val="single" w:sz="6" w:space="0" w:color="auto"/>
              <w:bottom w:val="single" w:sz="6" w:space="0" w:color="auto"/>
              <w:right w:val="single" w:sz="4" w:space="0" w:color="auto"/>
            </w:tcBorders>
            <w:vAlign w:val="center"/>
          </w:tcPr>
          <w:p w:rsidR="00F47EC4" w:rsidRPr="004B7EC0" w:rsidRDefault="00F47EC4" w:rsidP="003D380E">
            <w:pPr>
              <w:autoSpaceDE w:val="0"/>
              <w:autoSpaceDN w:val="0"/>
              <w:adjustRightInd w:val="0"/>
              <w:jc w:val="center"/>
              <w:rPr>
                <w:rFonts w:ascii="標楷體" w:eastAsia="標楷體" w:hAnsi="標楷體"/>
                <w:color w:val="000000"/>
              </w:rPr>
            </w:pPr>
            <w:proofErr w:type="gramStart"/>
            <w:r>
              <w:rPr>
                <w:rFonts w:ascii="標楷體" w:eastAsia="標楷體" w:hAnsi="標楷體" w:hint="eastAsia"/>
                <w:color w:val="000000"/>
              </w:rPr>
              <w:t>ˇ</w:t>
            </w:r>
            <w:proofErr w:type="gramEnd"/>
          </w:p>
        </w:tc>
        <w:tc>
          <w:tcPr>
            <w:tcW w:w="567" w:type="dxa"/>
            <w:tcBorders>
              <w:top w:val="single" w:sz="4" w:space="0" w:color="auto"/>
              <w:left w:val="single" w:sz="4" w:space="0" w:color="auto"/>
              <w:bottom w:val="single" w:sz="6" w:space="0" w:color="auto"/>
              <w:right w:val="single" w:sz="4" w:space="0" w:color="auto"/>
            </w:tcBorders>
            <w:vAlign w:val="center"/>
          </w:tcPr>
          <w:p w:rsidR="00F47EC4" w:rsidRPr="004B7EC0" w:rsidRDefault="00F47EC4" w:rsidP="003D380E">
            <w:pPr>
              <w:autoSpaceDE w:val="0"/>
              <w:autoSpaceDN w:val="0"/>
              <w:adjustRightInd w:val="0"/>
              <w:ind w:right="960"/>
              <w:jc w:val="center"/>
              <w:rPr>
                <w:rFonts w:ascii="標楷體" w:eastAsia="標楷體" w:hAnsi="標楷體"/>
                <w:color w:val="000000"/>
              </w:rPr>
            </w:pPr>
          </w:p>
        </w:tc>
        <w:tc>
          <w:tcPr>
            <w:tcW w:w="5244" w:type="dxa"/>
            <w:tcBorders>
              <w:top w:val="single" w:sz="4" w:space="0" w:color="auto"/>
              <w:left w:val="single" w:sz="4" w:space="0" w:color="auto"/>
              <w:bottom w:val="single" w:sz="6" w:space="0" w:color="auto"/>
              <w:right w:val="single" w:sz="6" w:space="0" w:color="auto"/>
            </w:tcBorders>
            <w:vAlign w:val="center"/>
          </w:tcPr>
          <w:p w:rsidR="00F47EC4" w:rsidRDefault="00F47EC4" w:rsidP="003D380E">
            <w:pPr>
              <w:tabs>
                <w:tab w:val="left" w:pos="3552"/>
                <w:tab w:val="left" w:pos="4762"/>
              </w:tabs>
              <w:autoSpaceDE w:val="0"/>
              <w:autoSpaceDN w:val="0"/>
              <w:adjustRightInd w:val="0"/>
              <w:ind w:rightChars="46" w:right="110"/>
              <w:rPr>
                <w:rFonts w:ascii="標楷體" w:eastAsia="標楷體" w:hAnsi="標楷體"/>
                <w:color w:val="000000"/>
              </w:rPr>
            </w:pPr>
            <w:r w:rsidRPr="004B7EC0">
              <w:rPr>
                <w:rFonts w:ascii="標楷體" w:eastAsia="標楷體" w:hAnsi="標楷體" w:hint="eastAsia"/>
                <w:color w:val="000000"/>
              </w:rPr>
              <w:t>本公司「董事（含獨立董事）、監察人及經理人道德行為準則」已明定禁止公司內部人利用市場上未公開資資訊買賣有價證券。</w:t>
            </w:r>
          </w:p>
          <w:p w:rsidR="00F47EC4" w:rsidRPr="004B7EC0" w:rsidRDefault="00F47EC4" w:rsidP="003D380E">
            <w:pPr>
              <w:tabs>
                <w:tab w:val="left" w:pos="3552"/>
                <w:tab w:val="left" w:pos="4762"/>
              </w:tabs>
              <w:autoSpaceDE w:val="0"/>
              <w:autoSpaceDN w:val="0"/>
              <w:adjustRightInd w:val="0"/>
              <w:ind w:rightChars="46" w:right="110"/>
              <w:rPr>
                <w:rFonts w:ascii="標楷體" w:eastAsia="標楷體" w:hAnsi="標楷體"/>
                <w:color w:val="000000"/>
              </w:rPr>
            </w:pPr>
          </w:p>
        </w:tc>
        <w:tc>
          <w:tcPr>
            <w:tcW w:w="2853" w:type="dxa"/>
            <w:tcBorders>
              <w:top w:val="single" w:sz="4" w:space="0" w:color="auto"/>
              <w:left w:val="single" w:sz="6" w:space="0" w:color="auto"/>
              <w:bottom w:val="single" w:sz="6" w:space="0" w:color="auto"/>
              <w:right w:val="single" w:sz="6" w:space="0" w:color="auto"/>
            </w:tcBorders>
            <w:vAlign w:val="center"/>
          </w:tcPr>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r w:rsidRPr="004B7EC0">
              <w:rPr>
                <w:rFonts w:ascii="標楷體" w:eastAsia="標楷體" w:hAnsi="標楷體" w:hint="eastAsia"/>
                <w:color w:val="000000"/>
              </w:rPr>
              <w:t>符合上市上櫃公司治理實務守則</w:t>
            </w: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Pr="004B7EC0" w:rsidRDefault="00F47EC4" w:rsidP="003D380E">
            <w:pPr>
              <w:tabs>
                <w:tab w:val="left" w:pos="3552"/>
              </w:tabs>
              <w:autoSpaceDE w:val="0"/>
              <w:autoSpaceDN w:val="0"/>
              <w:adjustRightInd w:val="0"/>
              <w:ind w:rightChars="46" w:right="110"/>
              <w:jc w:val="both"/>
              <w:rPr>
                <w:rFonts w:ascii="標楷體" w:eastAsia="標楷體" w:hAnsi="標楷體"/>
                <w:color w:val="000000"/>
              </w:rPr>
            </w:pPr>
          </w:p>
        </w:tc>
      </w:tr>
      <w:tr w:rsidR="00F47EC4" w:rsidRPr="00A5111E" w:rsidTr="003D380E">
        <w:trPr>
          <w:gridAfter w:val="1"/>
          <w:wAfter w:w="7" w:type="dxa"/>
          <w:trHeight w:val="1020"/>
          <w:jc w:val="center"/>
        </w:trPr>
        <w:tc>
          <w:tcPr>
            <w:tcW w:w="4929" w:type="dxa"/>
            <w:tcBorders>
              <w:top w:val="single" w:sz="6"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ind w:left="690" w:hanging="690"/>
              <w:rPr>
                <w:rFonts w:ascii="Book Antiqua" w:eastAsia="標楷體" w:hAnsi="Book Antiqua"/>
                <w:bCs/>
              </w:rPr>
            </w:pPr>
            <w:r w:rsidRPr="00A5111E">
              <w:rPr>
                <w:rFonts w:ascii="Book Antiqua" w:eastAsia="標楷體" w:hAnsi="Book Antiqua" w:hint="eastAsia"/>
                <w:bCs/>
              </w:rPr>
              <w:t>三</w:t>
            </w:r>
            <w:r w:rsidRPr="00A5111E">
              <w:rPr>
                <w:rFonts w:ascii="Book Antiqua" w:eastAsia="標楷體" w:hAnsi="Book Antiqua"/>
                <w:bCs/>
              </w:rPr>
              <w:t>、董事會之組成及職責</w:t>
            </w:r>
          </w:p>
          <w:p w:rsidR="00F47EC4" w:rsidRPr="00A5111E" w:rsidRDefault="00F47EC4" w:rsidP="003D380E">
            <w:pPr>
              <w:autoSpaceDE w:val="0"/>
              <w:autoSpaceDN w:val="0"/>
              <w:adjustRightInd w:val="0"/>
              <w:ind w:left="720" w:hangingChars="300" w:hanging="720"/>
              <w:rPr>
                <w:rFonts w:ascii="Book Antiqua" w:eastAsia="標楷體" w:hAnsi="Book Antiqua"/>
                <w:bCs/>
              </w:rPr>
            </w:pPr>
            <w:r w:rsidRPr="00A5111E">
              <w:rPr>
                <w:rFonts w:ascii="Book Antiqua" w:eastAsia="標楷體" w:hAnsi="Book Antiqua" w:hint="eastAsia"/>
                <w:bCs/>
              </w:rPr>
              <w:t>（一）董事會是否就成員組成擬訂多元化方針及落實執行</w:t>
            </w:r>
            <w:r w:rsidRPr="00A5111E">
              <w:rPr>
                <w:rFonts w:ascii="標楷體" w:eastAsia="標楷體" w:hAnsi="標楷體" w:hint="eastAsia"/>
                <w:bCs/>
              </w:rPr>
              <w:t>？</w:t>
            </w:r>
          </w:p>
        </w:tc>
        <w:tc>
          <w:tcPr>
            <w:tcW w:w="567" w:type="dxa"/>
            <w:tcBorders>
              <w:top w:val="single" w:sz="6" w:space="0" w:color="auto"/>
              <w:left w:val="single" w:sz="6" w:space="0" w:color="auto"/>
              <w:bottom w:val="single" w:sz="4" w:space="0" w:color="auto"/>
              <w:right w:val="single" w:sz="4" w:space="0" w:color="auto"/>
            </w:tcBorders>
            <w:vAlign w:val="center"/>
          </w:tcPr>
          <w:p w:rsidR="00F47EC4" w:rsidRPr="004B7EC0" w:rsidRDefault="00F47EC4" w:rsidP="003D380E">
            <w:pPr>
              <w:autoSpaceDE w:val="0"/>
              <w:autoSpaceDN w:val="0"/>
              <w:adjustRightInd w:val="0"/>
              <w:jc w:val="center"/>
              <w:rPr>
                <w:rFonts w:ascii="標楷體" w:eastAsia="標楷體" w:hAnsi="標楷體"/>
                <w:color w:val="000000"/>
              </w:rPr>
            </w:pPr>
            <w:proofErr w:type="gramStart"/>
            <w:r>
              <w:rPr>
                <w:rFonts w:ascii="標楷體" w:eastAsia="標楷體" w:hAnsi="標楷體" w:hint="eastAsia"/>
                <w:color w:val="000000"/>
              </w:rPr>
              <w:t>ˇ</w:t>
            </w:r>
            <w:proofErr w:type="gramEnd"/>
          </w:p>
        </w:tc>
        <w:tc>
          <w:tcPr>
            <w:tcW w:w="567" w:type="dxa"/>
            <w:tcBorders>
              <w:top w:val="single" w:sz="6" w:space="0" w:color="auto"/>
              <w:left w:val="single" w:sz="4" w:space="0" w:color="auto"/>
              <w:bottom w:val="single" w:sz="4" w:space="0" w:color="auto"/>
              <w:right w:val="single" w:sz="4" w:space="0" w:color="auto"/>
            </w:tcBorders>
            <w:vAlign w:val="center"/>
          </w:tcPr>
          <w:p w:rsidR="00F47EC4" w:rsidRPr="004B7EC0" w:rsidRDefault="00F47EC4" w:rsidP="003D380E">
            <w:pPr>
              <w:autoSpaceDE w:val="0"/>
              <w:autoSpaceDN w:val="0"/>
              <w:adjustRightInd w:val="0"/>
              <w:ind w:right="960"/>
              <w:jc w:val="center"/>
              <w:rPr>
                <w:rFonts w:ascii="標楷體" w:eastAsia="標楷體" w:hAnsi="標楷體"/>
                <w:color w:val="000000"/>
              </w:rPr>
            </w:pPr>
          </w:p>
        </w:tc>
        <w:tc>
          <w:tcPr>
            <w:tcW w:w="5244" w:type="dxa"/>
            <w:tcBorders>
              <w:top w:val="single" w:sz="6" w:space="0" w:color="auto"/>
              <w:left w:val="single" w:sz="4" w:space="0" w:color="auto"/>
              <w:bottom w:val="single" w:sz="4" w:space="0" w:color="auto"/>
              <w:right w:val="single" w:sz="6" w:space="0" w:color="auto"/>
            </w:tcBorders>
            <w:vAlign w:val="center"/>
          </w:tcPr>
          <w:p w:rsidR="00F47EC4" w:rsidRDefault="00F47EC4" w:rsidP="003D380E">
            <w:pPr>
              <w:autoSpaceDE w:val="0"/>
              <w:autoSpaceDN w:val="0"/>
              <w:adjustRightInd w:val="0"/>
              <w:rPr>
                <w:rFonts w:ascii="標楷體" w:eastAsia="標楷體" w:hAnsi="標楷體"/>
                <w:color w:val="000000"/>
              </w:rPr>
            </w:pPr>
            <w:r w:rsidRPr="004B7EC0">
              <w:rPr>
                <w:rFonts w:ascii="標楷體" w:eastAsia="標楷體" w:hAnsi="標楷體" w:hint="eastAsia"/>
                <w:color w:val="000000"/>
              </w:rPr>
              <w:t>本公司董事會</w:t>
            </w:r>
            <w:r>
              <w:rPr>
                <w:rFonts w:ascii="標楷體" w:eastAsia="標楷體" w:hAnsi="標楷體" w:hint="eastAsia"/>
                <w:color w:val="000000"/>
              </w:rPr>
              <w:t>目前</w:t>
            </w:r>
            <w:r w:rsidRPr="004B7EC0">
              <w:rPr>
                <w:rFonts w:ascii="標楷體" w:eastAsia="標楷體" w:hAnsi="標楷體" w:hint="eastAsia"/>
                <w:color w:val="000000"/>
              </w:rPr>
              <w:t>計由董事</w:t>
            </w:r>
            <w:r>
              <w:rPr>
                <w:rFonts w:ascii="標楷體" w:eastAsia="標楷體" w:hAnsi="標楷體" w:hint="eastAsia"/>
                <w:color w:val="000000"/>
              </w:rPr>
              <w:t>9</w:t>
            </w:r>
            <w:r w:rsidRPr="004B7EC0">
              <w:rPr>
                <w:rFonts w:ascii="標楷體" w:eastAsia="標楷體" w:hAnsi="標楷體" w:hint="eastAsia"/>
                <w:color w:val="000000"/>
              </w:rPr>
              <w:t>員組成，其中女性</w:t>
            </w:r>
            <w:r>
              <w:rPr>
                <w:rFonts w:ascii="標楷體" w:eastAsia="標楷體" w:hAnsi="標楷體" w:hint="eastAsia"/>
                <w:color w:val="000000"/>
              </w:rPr>
              <w:t>1</w:t>
            </w:r>
            <w:r w:rsidRPr="004B7EC0">
              <w:rPr>
                <w:rFonts w:ascii="標楷體" w:eastAsia="標楷體" w:hAnsi="標楷體" w:hint="eastAsia"/>
                <w:color w:val="000000"/>
              </w:rPr>
              <w:t>員，男性</w:t>
            </w:r>
            <w:r>
              <w:rPr>
                <w:rFonts w:ascii="標楷體" w:eastAsia="標楷體" w:hAnsi="標楷體" w:hint="eastAsia"/>
                <w:color w:val="000000"/>
              </w:rPr>
              <w:t>8</w:t>
            </w:r>
            <w:r w:rsidRPr="004B7EC0">
              <w:rPr>
                <w:rFonts w:ascii="標楷體" w:eastAsia="標楷體" w:hAnsi="標楷體" w:hint="eastAsia"/>
                <w:color w:val="000000"/>
              </w:rPr>
              <w:t>員。</w:t>
            </w:r>
          </w:p>
          <w:p w:rsidR="00F47EC4" w:rsidRDefault="00F47EC4" w:rsidP="003D380E">
            <w:pPr>
              <w:autoSpaceDE w:val="0"/>
              <w:autoSpaceDN w:val="0"/>
              <w:adjustRightInd w:val="0"/>
              <w:rPr>
                <w:rFonts w:ascii="標楷體" w:eastAsia="標楷體" w:hAnsi="標楷體"/>
                <w:color w:val="000000"/>
              </w:rPr>
            </w:pPr>
          </w:p>
          <w:p w:rsidR="00F47EC4" w:rsidRPr="004B7EC0" w:rsidRDefault="00F47EC4" w:rsidP="003D380E">
            <w:pPr>
              <w:autoSpaceDE w:val="0"/>
              <w:autoSpaceDN w:val="0"/>
              <w:adjustRightInd w:val="0"/>
              <w:rPr>
                <w:rFonts w:ascii="標楷體" w:eastAsia="標楷體" w:hAnsi="標楷體"/>
                <w:color w:val="000000"/>
              </w:rPr>
            </w:pPr>
          </w:p>
        </w:tc>
        <w:tc>
          <w:tcPr>
            <w:tcW w:w="2853" w:type="dxa"/>
            <w:tcBorders>
              <w:top w:val="single" w:sz="6" w:space="0" w:color="auto"/>
              <w:left w:val="single" w:sz="6" w:space="0" w:color="auto"/>
              <w:bottom w:val="single" w:sz="4" w:space="0" w:color="auto"/>
              <w:right w:val="single" w:sz="6" w:space="0" w:color="auto"/>
            </w:tcBorders>
            <w:vAlign w:val="center"/>
          </w:tcPr>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r w:rsidRPr="004B7EC0">
              <w:rPr>
                <w:rFonts w:ascii="標楷體" w:eastAsia="標楷體" w:hAnsi="標楷體" w:hint="eastAsia"/>
                <w:color w:val="000000"/>
              </w:rPr>
              <w:lastRenderedPageBreak/>
              <w:t>符合上市上櫃公司治理實務守則</w:t>
            </w:r>
          </w:p>
          <w:p w:rsidR="00F47EC4" w:rsidRPr="007825D5"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Pr="004B7EC0" w:rsidRDefault="00F47EC4" w:rsidP="003D380E">
            <w:pPr>
              <w:tabs>
                <w:tab w:val="left" w:pos="3552"/>
              </w:tabs>
              <w:autoSpaceDE w:val="0"/>
              <w:autoSpaceDN w:val="0"/>
              <w:adjustRightInd w:val="0"/>
              <w:ind w:rightChars="46" w:right="110"/>
              <w:jc w:val="both"/>
              <w:rPr>
                <w:rFonts w:ascii="標楷體" w:eastAsia="標楷體" w:hAnsi="標楷體"/>
                <w:color w:val="000000"/>
              </w:rPr>
            </w:pPr>
          </w:p>
        </w:tc>
      </w:tr>
      <w:tr w:rsidR="00F47EC4" w:rsidRPr="00A5111E" w:rsidTr="003D380E">
        <w:trPr>
          <w:gridAfter w:val="1"/>
          <w:wAfter w:w="7" w:type="dxa"/>
          <w:trHeight w:val="1020"/>
          <w:jc w:val="center"/>
        </w:trPr>
        <w:tc>
          <w:tcPr>
            <w:tcW w:w="4929" w:type="dxa"/>
            <w:tcBorders>
              <w:top w:val="single" w:sz="4"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ind w:left="720" w:hangingChars="300" w:hanging="720"/>
              <w:rPr>
                <w:rFonts w:ascii="Book Antiqua" w:eastAsia="標楷體" w:hAnsi="Book Antiqua"/>
                <w:bCs/>
              </w:rPr>
            </w:pPr>
            <w:r w:rsidRPr="00A5111E">
              <w:rPr>
                <w:rFonts w:ascii="Book Antiqua" w:eastAsia="標楷體" w:hAnsi="Book Antiqua" w:hint="eastAsia"/>
                <w:bCs/>
              </w:rPr>
              <w:lastRenderedPageBreak/>
              <w:t>（二）公司除依法設置薪資報酬委員會及審計委員會外，是否自願設置其他各類功能性委員會</w:t>
            </w:r>
            <w:r w:rsidRPr="00A5111E">
              <w:rPr>
                <w:rFonts w:ascii="標楷體" w:eastAsia="標楷體" w:hAnsi="標楷體" w:hint="eastAsia"/>
                <w:bCs/>
              </w:rPr>
              <w:t>？</w:t>
            </w:r>
          </w:p>
        </w:tc>
        <w:tc>
          <w:tcPr>
            <w:tcW w:w="567" w:type="dxa"/>
            <w:tcBorders>
              <w:top w:val="single" w:sz="4" w:space="0" w:color="auto"/>
              <w:left w:val="single" w:sz="6" w:space="0" w:color="auto"/>
              <w:bottom w:val="single" w:sz="4" w:space="0" w:color="auto"/>
              <w:right w:val="single" w:sz="4" w:space="0" w:color="auto"/>
            </w:tcBorders>
            <w:vAlign w:val="center"/>
          </w:tcPr>
          <w:p w:rsidR="00F47EC4" w:rsidRPr="004B7EC0" w:rsidRDefault="00F47EC4" w:rsidP="003D380E">
            <w:pPr>
              <w:autoSpaceDE w:val="0"/>
              <w:autoSpaceDN w:val="0"/>
              <w:adjustRightInd w:val="0"/>
              <w:jc w:val="center"/>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F47EC4" w:rsidRPr="004B7EC0" w:rsidRDefault="00F47EC4" w:rsidP="003D380E">
            <w:pPr>
              <w:autoSpaceDE w:val="0"/>
              <w:autoSpaceDN w:val="0"/>
              <w:adjustRightInd w:val="0"/>
              <w:jc w:val="center"/>
              <w:rPr>
                <w:rFonts w:ascii="標楷體" w:eastAsia="標楷體" w:hAnsi="標楷體"/>
                <w:color w:val="000000"/>
              </w:rPr>
            </w:pPr>
            <w:proofErr w:type="gramStart"/>
            <w:r>
              <w:rPr>
                <w:rFonts w:ascii="標楷體" w:eastAsia="標楷體" w:hAnsi="標楷體" w:hint="eastAsia"/>
                <w:color w:val="000000"/>
              </w:rPr>
              <w:t>ˇ</w:t>
            </w:r>
            <w:proofErr w:type="gramEnd"/>
          </w:p>
        </w:tc>
        <w:tc>
          <w:tcPr>
            <w:tcW w:w="5244" w:type="dxa"/>
            <w:tcBorders>
              <w:top w:val="single" w:sz="4" w:space="0" w:color="auto"/>
              <w:left w:val="single" w:sz="4" w:space="0" w:color="auto"/>
              <w:bottom w:val="single" w:sz="4" w:space="0" w:color="auto"/>
              <w:right w:val="single" w:sz="6" w:space="0" w:color="auto"/>
            </w:tcBorders>
            <w:vAlign w:val="center"/>
          </w:tcPr>
          <w:p w:rsidR="00F47EC4" w:rsidRDefault="00F47EC4" w:rsidP="003D380E">
            <w:pPr>
              <w:tabs>
                <w:tab w:val="left" w:pos="3013"/>
              </w:tabs>
              <w:autoSpaceDE w:val="0"/>
              <w:autoSpaceDN w:val="0"/>
              <w:adjustRightInd w:val="0"/>
              <w:ind w:leftChars="3" w:left="7"/>
              <w:rPr>
                <w:rFonts w:ascii="標楷體" w:eastAsia="標楷體" w:hAnsi="標楷體"/>
                <w:color w:val="000000"/>
              </w:rPr>
            </w:pPr>
            <w:r w:rsidRPr="004B7EC0">
              <w:rPr>
                <w:rFonts w:ascii="標楷體" w:eastAsia="標楷體" w:hAnsi="標楷體" w:hint="eastAsia"/>
                <w:color w:val="000000"/>
              </w:rPr>
              <w:t>本公司雖未</w:t>
            </w:r>
            <w:proofErr w:type="gramStart"/>
            <w:r w:rsidRPr="004B7EC0">
              <w:rPr>
                <w:rFonts w:ascii="標楷體" w:eastAsia="標楷體" w:hAnsi="標楷體" w:hint="eastAsia"/>
                <w:color w:val="000000"/>
              </w:rPr>
              <w:t>設置設置</w:t>
            </w:r>
            <w:proofErr w:type="gramEnd"/>
            <w:r w:rsidRPr="004B7EC0">
              <w:rPr>
                <w:rFonts w:ascii="標楷體" w:eastAsia="標楷體" w:hAnsi="標楷體" w:hint="eastAsia"/>
                <w:color w:val="000000"/>
              </w:rPr>
              <w:t>其他各類功能性委員會，惟有關董事會之運作及制度，</w:t>
            </w:r>
            <w:proofErr w:type="gramStart"/>
            <w:r w:rsidRPr="004B7EC0">
              <w:rPr>
                <w:rFonts w:ascii="標楷體" w:eastAsia="標楷體" w:hAnsi="標楷體" w:hint="eastAsia"/>
                <w:color w:val="000000"/>
              </w:rPr>
              <w:t>均依相關</w:t>
            </w:r>
            <w:proofErr w:type="gramEnd"/>
            <w:r w:rsidRPr="004B7EC0">
              <w:rPr>
                <w:rFonts w:ascii="標楷體" w:eastAsia="標楷體" w:hAnsi="標楷體" w:hint="eastAsia"/>
                <w:color w:val="000000"/>
              </w:rPr>
              <w:t>法令辦理。仍與上市上櫃公司治理實務守則規範意旨相同。</w:t>
            </w:r>
          </w:p>
          <w:p w:rsidR="00F47EC4" w:rsidRPr="004B7EC0" w:rsidRDefault="00F47EC4" w:rsidP="003D380E">
            <w:pPr>
              <w:tabs>
                <w:tab w:val="left" w:pos="3013"/>
              </w:tabs>
              <w:autoSpaceDE w:val="0"/>
              <w:autoSpaceDN w:val="0"/>
              <w:adjustRightInd w:val="0"/>
              <w:ind w:leftChars="3" w:left="7"/>
              <w:rPr>
                <w:rFonts w:ascii="標楷體" w:eastAsia="標楷體" w:hAnsi="標楷體"/>
                <w:b/>
                <w:color w:val="FF0000"/>
              </w:rPr>
            </w:pPr>
          </w:p>
        </w:tc>
        <w:tc>
          <w:tcPr>
            <w:tcW w:w="2853" w:type="dxa"/>
            <w:tcBorders>
              <w:top w:val="single" w:sz="4" w:space="0" w:color="auto"/>
              <w:left w:val="single" w:sz="6" w:space="0" w:color="auto"/>
              <w:bottom w:val="single" w:sz="4" w:space="0" w:color="auto"/>
              <w:right w:val="single" w:sz="6" w:space="0" w:color="auto"/>
            </w:tcBorders>
            <w:vAlign w:val="center"/>
          </w:tcPr>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r w:rsidRPr="004B7EC0">
              <w:rPr>
                <w:rFonts w:ascii="標楷體" w:eastAsia="標楷體" w:hAnsi="標楷體" w:hint="eastAsia"/>
                <w:color w:val="000000"/>
              </w:rPr>
              <w:t>未</w:t>
            </w:r>
            <w:proofErr w:type="gramStart"/>
            <w:r w:rsidRPr="004B7EC0">
              <w:rPr>
                <w:rFonts w:ascii="標楷體" w:eastAsia="標楷體" w:hAnsi="標楷體" w:hint="eastAsia"/>
                <w:color w:val="000000"/>
              </w:rPr>
              <w:t>設置設置</w:t>
            </w:r>
            <w:proofErr w:type="gramEnd"/>
            <w:r w:rsidRPr="004B7EC0">
              <w:rPr>
                <w:rFonts w:ascii="標楷體" w:eastAsia="標楷體" w:hAnsi="標楷體" w:hint="eastAsia"/>
                <w:color w:val="000000"/>
              </w:rPr>
              <w:t>其他各類功能性委員會。</w:t>
            </w: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Pr="004B7EC0" w:rsidRDefault="00F47EC4" w:rsidP="003D380E">
            <w:pPr>
              <w:tabs>
                <w:tab w:val="left" w:pos="3552"/>
              </w:tabs>
              <w:autoSpaceDE w:val="0"/>
              <w:autoSpaceDN w:val="0"/>
              <w:adjustRightInd w:val="0"/>
              <w:ind w:rightChars="46" w:right="110"/>
              <w:jc w:val="both"/>
              <w:rPr>
                <w:rFonts w:ascii="標楷體" w:eastAsia="標楷體" w:hAnsi="標楷體"/>
                <w:b/>
                <w:color w:val="FF0000"/>
              </w:rPr>
            </w:pPr>
          </w:p>
        </w:tc>
      </w:tr>
      <w:tr w:rsidR="00F47EC4" w:rsidRPr="00A5111E" w:rsidTr="003D380E">
        <w:trPr>
          <w:gridAfter w:val="1"/>
          <w:wAfter w:w="7" w:type="dxa"/>
          <w:trHeight w:val="645"/>
          <w:jc w:val="center"/>
        </w:trPr>
        <w:tc>
          <w:tcPr>
            <w:tcW w:w="4929" w:type="dxa"/>
            <w:tcBorders>
              <w:top w:val="single" w:sz="4" w:space="0" w:color="auto"/>
              <w:left w:val="single" w:sz="6" w:space="0" w:color="auto"/>
              <w:bottom w:val="single" w:sz="4" w:space="0" w:color="auto"/>
              <w:right w:val="single" w:sz="6" w:space="0" w:color="auto"/>
            </w:tcBorders>
          </w:tcPr>
          <w:p w:rsidR="00F47EC4" w:rsidRPr="00A5111E" w:rsidRDefault="00F47EC4" w:rsidP="003D380E">
            <w:pPr>
              <w:autoSpaceDE w:val="0"/>
              <w:autoSpaceDN w:val="0"/>
              <w:adjustRightInd w:val="0"/>
              <w:ind w:left="720" w:hangingChars="300" w:hanging="720"/>
              <w:rPr>
                <w:rFonts w:ascii="Book Antiqua" w:eastAsia="標楷體" w:hAnsi="Book Antiqua"/>
                <w:bCs/>
              </w:rPr>
            </w:pPr>
            <w:r w:rsidRPr="00A5111E">
              <w:rPr>
                <w:rFonts w:ascii="Book Antiqua" w:eastAsia="標楷體" w:hAnsi="Book Antiqua" w:hint="eastAsia"/>
                <w:bCs/>
              </w:rPr>
              <w:t>（三）公司是否訂定董事會績效評估辦法及其評估方式，每年並定期進行績效評估</w:t>
            </w:r>
            <w:r w:rsidRPr="00A5111E">
              <w:rPr>
                <w:rFonts w:ascii="標楷體" w:eastAsia="標楷體" w:hAnsi="標楷體" w:hint="eastAsia"/>
                <w:bCs/>
              </w:rPr>
              <w:t>？</w:t>
            </w:r>
          </w:p>
        </w:tc>
        <w:tc>
          <w:tcPr>
            <w:tcW w:w="567" w:type="dxa"/>
            <w:tcBorders>
              <w:top w:val="single" w:sz="4" w:space="0" w:color="auto"/>
              <w:left w:val="single" w:sz="6" w:space="0" w:color="auto"/>
              <w:bottom w:val="single" w:sz="4" w:space="0" w:color="auto"/>
              <w:right w:val="single" w:sz="4" w:space="0" w:color="auto"/>
            </w:tcBorders>
            <w:vAlign w:val="center"/>
          </w:tcPr>
          <w:p w:rsidR="00F47EC4" w:rsidRPr="004B7EC0" w:rsidRDefault="00F47EC4" w:rsidP="003D380E">
            <w:pPr>
              <w:autoSpaceDE w:val="0"/>
              <w:autoSpaceDN w:val="0"/>
              <w:adjustRightInd w:val="0"/>
              <w:rPr>
                <w:rFonts w:ascii="標楷體" w:eastAsia="標楷體"/>
              </w:rPr>
            </w:pPr>
          </w:p>
        </w:tc>
        <w:tc>
          <w:tcPr>
            <w:tcW w:w="567" w:type="dxa"/>
            <w:tcBorders>
              <w:top w:val="single" w:sz="4" w:space="0" w:color="auto"/>
              <w:left w:val="single" w:sz="4" w:space="0" w:color="auto"/>
              <w:bottom w:val="single" w:sz="4" w:space="0" w:color="auto"/>
              <w:right w:val="single" w:sz="4" w:space="0" w:color="auto"/>
            </w:tcBorders>
            <w:vAlign w:val="center"/>
          </w:tcPr>
          <w:p w:rsidR="00F47EC4" w:rsidRPr="004B7EC0" w:rsidRDefault="00F47EC4" w:rsidP="003D380E">
            <w:pPr>
              <w:autoSpaceDE w:val="0"/>
              <w:autoSpaceDN w:val="0"/>
              <w:adjustRightInd w:val="0"/>
              <w:jc w:val="center"/>
              <w:rPr>
                <w:rFonts w:ascii="標楷體" w:eastAsia="標楷體" w:hAnsi="標楷體"/>
                <w:color w:val="000000"/>
              </w:rPr>
            </w:pPr>
            <w:proofErr w:type="gramStart"/>
            <w:r>
              <w:rPr>
                <w:rFonts w:ascii="標楷體" w:eastAsia="標楷體" w:hAnsi="標楷體" w:hint="eastAsia"/>
                <w:color w:val="000000"/>
              </w:rPr>
              <w:t>ˇ</w:t>
            </w:r>
            <w:proofErr w:type="gramEnd"/>
          </w:p>
        </w:tc>
        <w:tc>
          <w:tcPr>
            <w:tcW w:w="5244" w:type="dxa"/>
            <w:tcBorders>
              <w:top w:val="single" w:sz="4" w:space="0" w:color="auto"/>
              <w:left w:val="single" w:sz="4" w:space="0" w:color="auto"/>
              <w:bottom w:val="single" w:sz="4" w:space="0" w:color="auto"/>
              <w:right w:val="single" w:sz="6" w:space="0" w:color="auto"/>
            </w:tcBorders>
            <w:vAlign w:val="center"/>
          </w:tcPr>
          <w:p w:rsidR="00F47EC4" w:rsidRDefault="00F47EC4" w:rsidP="003D380E">
            <w:pPr>
              <w:tabs>
                <w:tab w:val="left" w:pos="4402"/>
              </w:tabs>
              <w:autoSpaceDE w:val="0"/>
              <w:autoSpaceDN w:val="0"/>
              <w:adjustRightInd w:val="0"/>
              <w:ind w:right="112"/>
              <w:rPr>
                <w:rFonts w:ascii="標楷體" w:eastAsia="標楷體" w:hAnsi="標楷體"/>
                <w:color w:val="000000"/>
              </w:rPr>
            </w:pPr>
            <w:r w:rsidRPr="004B7EC0">
              <w:rPr>
                <w:rFonts w:ascii="標楷體" w:eastAsia="標楷體" w:hAnsi="標楷體" w:hint="eastAsia"/>
                <w:color w:val="000000"/>
              </w:rPr>
              <w:t>本公司雖未訂定董事會績效評估辦法及其評估方式，惟董事會各項運作，</w:t>
            </w:r>
            <w:proofErr w:type="gramStart"/>
            <w:r w:rsidRPr="004B7EC0">
              <w:rPr>
                <w:rFonts w:ascii="標楷體" w:eastAsia="標楷體" w:hAnsi="標楷體" w:hint="eastAsia"/>
                <w:color w:val="000000"/>
              </w:rPr>
              <w:t>均依相關</w:t>
            </w:r>
            <w:proofErr w:type="gramEnd"/>
            <w:r w:rsidRPr="004B7EC0">
              <w:rPr>
                <w:rFonts w:ascii="標楷體" w:eastAsia="標楷體" w:hAnsi="標楷體" w:hint="eastAsia"/>
                <w:color w:val="000000"/>
              </w:rPr>
              <w:t>法令辦理。</w:t>
            </w:r>
          </w:p>
          <w:p w:rsidR="00F47EC4" w:rsidRPr="004B7EC0" w:rsidRDefault="00F47EC4" w:rsidP="003D380E">
            <w:pPr>
              <w:tabs>
                <w:tab w:val="left" w:pos="4402"/>
              </w:tabs>
              <w:autoSpaceDE w:val="0"/>
              <w:autoSpaceDN w:val="0"/>
              <w:adjustRightInd w:val="0"/>
              <w:ind w:right="112"/>
              <w:rPr>
                <w:rFonts w:ascii="標楷體" w:eastAsia="標楷體" w:hAnsi="標楷體"/>
                <w:color w:val="000000"/>
              </w:rPr>
            </w:pPr>
          </w:p>
        </w:tc>
        <w:tc>
          <w:tcPr>
            <w:tcW w:w="2853" w:type="dxa"/>
            <w:tcBorders>
              <w:top w:val="single" w:sz="4" w:space="0" w:color="auto"/>
              <w:left w:val="single" w:sz="6" w:space="0" w:color="auto"/>
              <w:bottom w:val="single" w:sz="4" w:space="0" w:color="auto"/>
              <w:right w:val="single" w:sz="6" w:space="0" w:color="auto"/>
            </w:tcBorders>
            <w:vAlign w:val="center"/>
          </w:tcPr>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r w:rsidRPr="004B7EC0">
              <w:rPr>
                <w:rFonts w:ascii="標楷體" w:eastAsia="標楷體" w:hAnsi="標楷體" w:hint="eastAsia"/>
                <w:color w:val="000000"/>
              </w:rPr>
              <w:t>未訂定董事會績效評估辦法及其評估方式。</w:t>
            </w:r>
          </w:p>
          <w:p w:rsidR="00F47EC4" w:rsidRPr="004B7EC0" w:rsidRDefault="00F47EC4" w:rsidP="003D380E">
            <w:pPr>
              <w:tabs>
                <w:tab w:val="left" w:pos="3552"/>
              </w:tabs>
              <w:autoSpaceDE w:val="0"/>
              <w:autoSpaceDN w:val="0"/>
              <w:adjustRightInd w:val="0"/>
              <w:ind w:rightChars="46" w:right="110"/>
              <w:jc w:val="both"/>
              <w:rPr>
                <w:rFonts w:ascii="標楷體" w:eastAsia="標楷體" w:hAnsi="標楷體"/>
                <w:b/>
                <w:color w:val="FF0000"/>
              </w:rPr>
            </w:pPr>
          </w:p>
        </w:tc>
      </w:tr>
      <w:tr w:rsidR="00F47EC4" w:rsidRPr="00A5111E" w:rsidTr="003D380E">
        <w:trPr>
          <w:gridAfter w:val="1"/>
          <w:wAfter w:w="7" w:type="dxa"/>
          <w:trHeight w:val="510"/>
          <w:jc w:val="center"/>
        </w:trPr>
        <w:tc>
          <w:tcPr>
            <w:tcW w:w="4929" w:type="dxa"/>
            <w:tcBorders>
              <w:top w:val="single" w:sz="4" w:space="0" w:color="auto"/>
              <w:left w:val="single" w:sz="6" w:space="0" w:color="auto"/>
              <w:bottom w:val="single" w:sz="6" w:space="0" w:color="auto"/>
              <w:right w:val="single" w:sz="6" w:space="0" w:color="auto"/>
            </w:tcBorders>
          </w:tcPr>
          <w:p w:rsidR="00F47EC4" w:rsidRPr="00CA75E7" w:rsidRDefault="00F47EC4" w:rsidP="003D380E">
            <w:pPr>
              <w:autoSpaceDE w:val="0"/>
              <w:autoSpaceDN w:val="0"/>
              <w:adjustRightInd w:val="0"/>
              <w:ind w:left="720" w:hangingChars="300" w:hanging="720"/>
              <w:jc w:val="both"/>
              <w:rPr>
                <w:rFonts w:ascii="Book Antiqua" w:eastAsia="標楷體" w:hAnsi="Book Antiqua"/>
                <w:bCs/>
              </w:rPr>
            </w:pPr>
            <w:r w:rsidRPr="00A5111E">
              <w:rPr>
                <w:rFonts w:ascii="Book Antiqua" w:eastAsia="標楷體" w:hAnsi="Book Antiqua" w:hint="eastAsia"/>
                <w:bCs/>
              </w:rPr>
              <w:t>（四）公司是否定期評估簽證會計師獨立性</w:t>
            </w:r>
            <w:r w:rsidRPr="00A5111E">
              <w:rPr>
                <w:rFonts w:ascii="標楷體" w:eastAsia="標楷體" w:hAnsi="標楷體" w:hint="eastAsia"/>
                <w:bCs/>
              </w:rPr>
              <w:t>？</w:t>
            </w:r>
          </w:p>
        </w:tc>
        <w:tc>
          <w:tcPr>
            <w:tcW w:w="567" w:type="dxa"/>
            <w:tcBorders>
              <w:top w:val="single" w:sz="4" w:space="0" w:color="auto"/>
              <w:left w:val="single" w:sz="6" w:space="0" w:color="auto"/>
              <w:bottom w:val="single" w:sz="6" w:space="0" w:color="auto"/>
              <w:right w:val="single" w:sz="4" w:space="0" w:color="auto"/>
            </w:tcBorders>
            <w:vAlign w:val="center"/>
          </w:tcPr>
          <w:p w:rsidR="00F47EC4" w:rsidRPr="004B7EC0" w:rsidRDefault="00F47EC4" w:rsidP="003D380E">
            <w:pPr>
              <w:autoSpaceDE w:val="0"/>
              <w:autoSpaceDN w:val="0"/>
              <w:adjustRightInd w:val="0"/>
              <w:jc w:val="center"/>
              <w:rPr>
                <w:rFonts w:ascii="標楷體" w:eastAsia="標楷體" w:hAnsi="標楷體"/>
                <w:color w:val="000000"/>
              </w:rPr>
            </w:pPr>
            <w:proofErr w:type="gramStart"/>
            <w:r>
              <w:rPr>
                <w:rFonts w:ascii="標楷體" w:eastAsia="標楷體" w:hAnsi="標楷體" w:hint="eastAsia"/>
                <w:color w:val="000000"/>
              </w:rPr>
              <w:t>ˇ</w:t>
            </w:r>
            <w:proofErr w:type="gramEnd"/>
          </w:p>
        </w:tc>
        <w:tc>
          <w:tcPr>
            <w:tcW w:w="567" w:type="dxa"/>
            <w:tcBorders>
              <w:top w:val="single" w:sz="4" w:space="0" w:color="auto"/>
              <w:left w:val="single" w:sz="4" w:space="0" w:color="auto"/>
              <w:bottom w:val="single" w:sz="6" w:space="0" w:color="auto"/>
              <w:right w:val="single" w:sz="4" w:space="0" w:color="auto"/>
            </w:tcBorders>
            <w:vAlign w:val="center"/>
          </w:tcPr>
          <w:p w:rsidR="00F47EC4" w:rsidRPr="004B7EC0" w:rsidRDefault="00F47EC4" w:rsidP="003D380E">
            <w:pPr>
              <w:autoSpaceDE w:val="0"/>
              <w:autoSpaceDN w:val="0"/>
              <w:adjustRightInd w:val="0"/>
              <w:rPr>
                <w:rFonts w:ascii="標楷體" w:eastAsia="標楷體" w:hAnsi="標楷體"/>
                <w:color w:val="000000"/>
              </w:rPr>
            </w:pPr>
          </w:p>
        </w:tc>
        <w:tc>
          <w:tcPr>
            <w:tcW w:w="5244" w:type="dxa"/>
            <w:tcBorders>
              <w:top w:val="single" w:sz="4" w:space="0" w:color="auto"/>
              <w:left w:val="single" w:sz="4" w:space="0" w:color="auto"/>
              <w:bottom w:val="single" w:sz="6" w:space="0" w:color="auto"/>
              <w:right w:val="single" w:sz="6" w:space="0" w:color="auto"/>
            </w:tcBorders>
            <w:vAlign w:val="center"/>
          </w:tcPr>
          <w:p w:rsidR="00F47EC4" w:rsidRDefault="00F47EC4" w:rsidP="003D380E">
            <w:pPr>
              <w:tabs>
                <w:tab w:val="left" w:pos="3552"/>
              </w:tabs>
              <w:autoSpaceDE w:val="0"/>
              <w:autoSpaceDN w:val="0"/>
              <w:adjustRightInd w:val="0"/>
              <w:ind w:right="960"/>
              <w:rPr>
                <w:rFonts w:ascii="標楷體" w:eastAsia="標楷體" w:hAnsi="標楷體"/>
                <w:color w:val="000000"/>
              </w:rPr>
            </w:pPr>
            <w:r w:rsidRPr="004B7EC0">
              <w:rPr>
                <w:rFonts w:ascii="標楷體" w:eastAsia="標楷體" w:hAnsi="標楷體" w:hint="eastAsia"/>
                <w:color w:val="000000"/>
              </w:rPr>
              <w:t>會計課定期評估</w:t>
            </w:r>
            <w:r w:rsidRPr="004B7EC0">
              <w:rPr>
                <w:rFonts w:ascii="標楷體" w:eastAsia="標楷體" w:hAnsi="標楷體"/>
                <w:color w:val="000000"/>
              </w:rPr>
              <w:t>簽證會計師</w:t>
            </w:r>
            <w:r w:rsidRPr="004B7EC0">
              <w:rPr>
                <w:rFonts w:ascii="標楷體" w:eastAsia="標楷體" w:hAnsi="標楷體" w:hint="eastAsia"/>
                <w:color w:val="000000"/>
              </w:rPr>
              <w:t>之</w:t>
            </w:r>
            <w:r w:rsidRPr="004B7EC0">
              <w:rPr>
                <w:rFonts w:ascii="標楷體" w:eastAsia="標楷體" w:hAnsi="標楷體"/>
                <w:color w:val="000000"/>
              </w:rPr>
              <w:t>獨立性</w:t>
            </w:r>
            <w:r w:rsidRPr="004B7EC0">
              <w:rPr>
                <w:rFonts w:ascii="標楷體" w:eastAsia="標楷體" w:hAnsi="標楷體" w:hint="eastAsia"/>
                <w:color w:val="000000"/>
              </w:rPr>
              <w:t>。</w:t>
            </w:r>
          </w:p>
          <w:p w:rsidR="00F47EC4" w:rsidRDefault="00F47EC4" w:rsidP="003D380E">
            <w:pPr>
              <w:tabs>
                <w:tab w:val="left" w:pos="3552"/>
              </w:tabs>
              <w:autoSpaceDE w:val="0"/>
              <w:autoSpaceDN w:val="0"/>
              <w:adjustRightInd w:val="0"/>
              <w:ind w:right="960"/>
              <w:rPr>
                <w:rFonts w:ascii="標楷體" w:eastAsia="標楷體" w:hAnsi="標楷體"/>
                <w:color w:val="000000"/>
              </w:rPr>
            </w:pPr>
          </w:p>
          <w:p w:rsidR="00F47EC4" w:rsidRPr="004B7EC0" w:rsidRDefault="00F47EC4" w:rsidP="003D380E">
            <w:pPr>
              <w:tabs>
                <w:tab w:val="left" w:pos="3552"/>
              </w:tabs>
              <w:autoSpaceDE w:val="0"/>
              <w:autoSpaceDN w:val="0"/>
              <w:adjustRightInd w:val="0"/>
              <w:ind w:right="960"/>
              <w:rPr>
                <w:rFonts w:ascii="標楷體" w:eastAsia="標楷體" w:hAnsi="標楷體"/>
                <w:color w:val="000000"/>
              </w:rPr>
            </w:pPr>
          </w:p>
        </w:tc>
        <w:tc>
          <w:tcPr>
            <w:tcW w:w="2853" w:type="dxa"/>
            <w:tcBorders>
              <w:top w:val="single" w:sz="4" w:space="0" w:color="auto"/>
              <w:left w:val="single" w:sz="6" w:space="0" w:color="auto"/>
              <w:bottom w:val="single" w:sz="6" w:space="0" w:color="auto"/>
              <w:right w:val="single" w:sz="6" w:space="0" w:color="auto"/>
            </w:tcBorders>
            <w:vAlign w:val="center"/>
          </w:tcPr>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r w:rsidRPr="004B7EC0">
              <w:rPr>
                <w:rFonts w:ascii="標楷體" w:eastAsia="標楷體" w:hAnsi="標楷體" w:hint="eastAsia"/>
                <w:color w:val="000000"/>
              </w:rPr>
              <w:t>符合上市上櫃公司治理實務守則</w:t>
            </w:r>
          </w:p>
          <w:p w:rsidR="00F47EC4" w:rsidRPr="004B7EC0" w:rsidRDefault="00F47EC4" w:rsidP="003D380E">
            <w:pPr>
              <w:tabs>
                <w:tab w:val="left" w:pos="3552"/>
              </w:tabs>
              <w:autoSpaceDE w:val="0"/>
              <w:autoSpaceDN w:val="0"/>
              <w:adjustRightInd w:val="0"/>
              <w:ind w:rightChars="46" w:right="110"/>
              <w:jc w:val="both"/>
              <w:rPr>
                <w:rFonts w:ascii="標楷體" w:eastAsia="標楷體" w:hAnsi="標楷體"/>
                <w:color w:val="000000"/>
              </w:rPr>
            </w:pPr>
          </w:p>
        </w:tc>
      </w:tr>
      <w:tr w:rsidR="00F47EC4" w:rsidRPr="00A5111E" w:rsidTr="003D380E">
        <w:trPr>
          <w:gridAfter w:val="1"/>
          <w:wAfter w:w="7" w:type="dxa"/>
          <w:trHeight w:val="312"/>
          <w:jc w:val="center"/>
        </w:trPr>
        <w:tc>
          <w:tcPr>
            <w:tcW w:w="4929" w:type="dxa"/>
            <w:tcBorders>
              <w:top w:val="single" w:sz="6" w:space="0" w:color="auto"/>
              <w:left w:val="single" w:sz="6" w:space="0" w:color="auto"/>
              <w:bottom w:val="single" w:sz="6" w:space="0" w:color="auto"/>
              <w:right w:val="single" w:sz="6" w:space="0" w:color="auto"/>
            </w:tcBorders>
          </w:tcPr>
          <w:p w:rsidR="00F47EC4" w:rsidRPr="00C30D30" w:rsidRDefault="00F47EC4" w:rsidP="003D380E">
            <w:pPr>
              <w:autoSpaceDE w:val="0"/>
              <w:autoSpaceDN w:val="0"/>
              <w:adjustRightInd w:val="0"/>
              <w:ind w:left="420" w:hanging="420"/>
              <w:jc w:val="both"/>
              <w:rPr>
                <w:rFonts w:ascii="Book Antiqua" w:eastAsia="標楷體" w:hAnsi="Book Antiqua"/>
                <w:bCs/>
              </w:rPr>
            </w:pPr>
            <w:r w:rsidRPr="00C30D30">
              <w:rPr>
                <w:rFonts w:ascii="Book Antiqua" w:eastAsia="標楷體" w:hAnsi="Book Antiqua" w:hint="eastAsia"/>
                <w:bCs/>
              </w:rPr>
              <w:t>四、上市上櫃公司是否設置公司治理專</w:t>
            </w:r>
            <w:r w:rsidRPr="00C30D30">
              <w:rPr>
                <w:rFonts w:ascii="Book Antiqua" w:eastAsia="標楷體" w:hAnsi="Book Antiqua" w:hint="eastAsia"/>
                <w:bCs/>
              </w:rPr>
              <w:t>(</w:t>
            </w:r>
            <w:r w:rsidRPr="00C30D30">
              <w:rPr>
                <w:rFonts w:ascii="Book Antiqua" w:eastAsia="標楷體" w:hAnsi="Book Antiqua" w:hint="eastAsia"/>
                <w:bCs/>
              </w:rPr>
              <w:t>兼</w:t>
            </w:r>
            <w:r w:rsidRPr="00C30D30">
              <w:rPr>
                <w:rFonts w:ascii="Book Antiqua" w:eastAsia="標楷體" w:hAnsi="Book Antiqua" w:hint="eastAsia"/>
                <w:bCs/>
              </w:rPr>
              <w:t>)</w:t>
            </w:r>
            <w:r w:rsidRPr="00C30D30">
              <w:rPr>
                <w:rFonts w:ascii="Book Antiqua" w:eastAsia="標楷體" w:hAnsi="Book Antiqua" w:hint="eastAsia"/>
                <w:bCs/>
              </w:rPr>
              <w:t>職單位或人員負責公司治理相關事務</w:t>
            </w:r>
            <w:r w:rsidRPr="00C30D30">
              <w:rPr>
                <w:rFonts w:ascii="Book Antiqua" w:eastAsia="標楷體" w:hAnsi="Book Antiqua" w:hint="eastAsia"/>
                <w:bCs/>
              </w:rPr>
              <w:t>(</w:t>
            </w:r>
            <w:r w:rsidRPr="00C30D30">
              <w:rPr>
                <w:rFonts w:ascii="Book Antiqua" w:eastAsia="標楷體" w:hAnsi="Book Antiqua" w:hint="eastAsia"/>
                <w:bCs/>
              </w:rPr>
              <w:t>包括但不限於提供董事、監察人執行業務所需資料、依法辦理董事會及股東會之會議相關事宜、辦理公司登記及變更登記、製作董事會及股東會議事錄等</w:t>
            </w:r>
            <w:r w:rsidRPr="00C30D30">
              <w:rPr>
                <w:rFonts w:ascii="Book Antiqua" w:eastAsia="標楷體" w:hAnsi="Book Antiqua" w:hint="eastAsia"/>
                <w:bCs/>
              </w:rPr>
              <w:t>)</w:t>
            </w:r>
            <w:r w:rsidRPr="00C30D30">
              <w:rPr>
                <w:rFonts w:ascii="標楷體" w:eastAsia="標楷體" w:hAnsi="標楷體" w:hint="eastAsia"/>
                <w:bCs/>
              </w:rPr>
              <w:t>？</w:t>
            </w:r>
          </w:p>
        </w:tc>
        <w:tc>
          <w:tcPr>
            <w:tcW w:w="567" w:type="dxa"/>
            <w:tcBorders>
              <w:top w:val="single" w:sz="6" w:space="0" w:color="auto"/>
              <w:left w:val="single" w:sz="6" w:space="0" w:color="auto"/>
              <w:bottom w:val="single" w:sz="6" w:space="0" w:color="auto"/>
              <w:right w:val="single" w:sz="4" w:space="0" w:color="auto"/>
            </w:tcBorders>
            <w:vAlign w:val="center"/>
          </w:tcPr>
          <w:p w:rsidR="00F47EC4" w:rsidRPr="00A5111E" w:rsidRDefault="00F47EC4" w:rsidP="003D380E">
            <w:pPr>
              <w:autoSpaceDE w:val="0"/>
              <w:autoSpaceDN w:val="0"/>
              <w:adjustRightInd w:val="0"/>
              <w:jc w:val="center"/>
              <w:rPr>
                <w:rFonts w:ascii="標楷體" w:eastAsia="標楷體"/>
              </w:rPr>
            </w:pPr>
            <w:proofErr w:type="gramStart"/>
            <w:r>
              <w:rPr>
                <w:rFonts w:ascii="標楷體" w:eastAsia="標楷體" w:hint="eastAsia"/>
              </w:rPr>
              <w:t>ˇ</w:t>
            </w:r>
            <w:proofErr w:type="gramEnd"/>
          </w:p>
        </w:tc>
        <w:tc>
          <w:tcPr>
            <w:tcW w:w="567" w:type="dxa"/>
            <w:tcBorders>
              <w:top w:val="single" w:sz="6" w:space="0" w:color="auto"/>
              <w:left w:val="single" w:sz="4" w:space="0" w:color="auto"/>
              <w:bottom w:val="single" w:sz="6" w:space="0" w:color="auto"/>
              <w:right w:val="single" w:sz="4" w:space="0" w:color="auto"/>
            </w:tcBorders>
            <w:vAlign w:val="center"/>
          </w:tcPr>
          <w:p w:rsidR="00F47EC4" w:rsidRPr="009D7ACA" w:rsidRDefault="00F47EC4" w:rsidP="003D380E">
            <w:pPr>
              <w:autoSpaceDE w:val="0"/>
              <w:autoSpaceDN w:val="0"/>
              <w:adjustRightInd w:val="0"/>
              <w:jc w:val="center"/>
              <w:rPr>
                <w:rFonts w:ascii="標楷體" w:eastAsia="標楷體" w:hAnsi="標楷體"/>
                <w:dstrike/>
                <w:color w:val="000000"/>
                <w:sz w:val="20"/>
              </w:rPr>
            </w:pPr>
          </w:p>
        </w:tc>
        <w:tc>
          <w:tcPr>
            <w:tcW w:w="5244" w:type="dxa"/>
            <w:tcBorders>
              <w:top w:val="single" w:sz="6" w:space="0" w:color="auto"/>
              <w:left w:val="single" w:sz="4" w:space="0" w:color="auto"/>
              <w:bottom w:val="single" w:sz="6" w:space="0" w:color="auto"/>
              <w:right w:val="single" w:sz="6" w:space="0" w:color="auto"/>
            </w:tcBorders>
            <w:vAlign w:val="center"/>
          </w:tcPr>
          <w:p w:rsidR="00F47EC4" w:rsidRDefault="00F47EC4" w:rsidP="003D380E">
            <w:pPr>
              <w:tabs>
                <w:tab w:val="left" w:pos="4402"/>
              </w:tabs>
              <w:autoSpaceDE w:val="0"/>
              <w:autoSpaceDN w:val="0"/>
              <w:adjustRightInd w:val="0"/>
              <w:jc w:val="center"/>
              <w:rPr>
                <w:rFonts w:ascii="標楷體" w:eastAsia="標楷體" w:hAnsi="標楷體"/>
                <w:color w:val="000000"/>
              </w:rPr>
            </w:pPr>
            <w:r>
              <w:rPr>
                <w:rFonts w:ascii="標楷體" w:eastAsia="標楷體" w:hAnsi="標楷體" w:hint="eastAsia"/>
                <w:color w:val="000000"/>
              </w:rPr>
              <w:t>本公司由總經理室專責推動公司治理</w:t>
            </w:r>
            <w:r w:rsidRPr="00C30D30">
              <w:rPr>
                <w:rFonts w:ascii="Book Antiqua" w:eastAsia="標楷體" w:hAnsi="Book Antiqua" w:hint="eastAsia"/>
                <w:bCs/>
              </w:rPr>
              <w:t>相關事務</w:t>
            </w:r>
            <w:r>
              <w:rPr>
                <w:rFonts w:ascii="標楷體" w:eastAsia="標楷體" w:hAnsi="標楷體" w:hint="eastAsia"/>
                <w:color w:val="000000"/>
              </w:rPr>
              <w:t>。</w:t>
            </w:r>
          </w:p>
          <w:p w:rsidR="00F47EC4" w:rsidRDefault="00F47EC4" w:rsidP="003D380E">
            <w:pPr>
              <w:tabs>
                <w:tab w:val="left" w:pos="4402"/>
              </w:tabs>
              <w:autoSpaceDE w:val="0"/>
              <w:autoSpaceDN w:val="0"/>
              <w:adjustRightInd w:val="0"/>
              <w:jc w:val="center"/>
              <w:rPr>
                <w:rFonts w:ascii="標楷體" w:eastAsia="標楷體" w:hAnsi="標楷體"/>
                <w:color w:val="000000"/>
              </w:rPr>
            </w:pPr>
          </w:p>
          <w:p w:rsidR="00F47EC4" w:rsidRDefault="00F47EC4" w:rsidP="003D380E">
            <w:pPr>
              <w:tabs>
                <w:tab w:val="left" w:pos="4402"/>
              </w:tabs>
              <w:autoSpaceDE w:val="0"/>
              <w:autoSpaceDN w:val="0"/>
              <w:adjustRightInd w:val="0"/>
              <w:jc w:val="center"/>
              <w:rPr>
                <w:rFonts w:ascii="標楷體" w:eastAsia="標楷體" w:hAnsi="標楷體"/>
                <w:color w:val="000000"/>
              </w:rPr>
            </w:pPr>
          </w:p>
          <w:p w:rsidR="00F47EC4" w:rsidRDefault="00F47EC4" w:rsidP="003D380E">
            <w:pPr>
              <w:tabs>
                <w:tab w:val="left" w:pos="4402"/>
              </w:tabs>
              <w:autoSpaceDE w:val="0"/>
              <w:autoSpaceDN w:val="0"/>
              <w:adjustRightInd w:val="0"/>
              <w:jc w:val="center"/>
              <w:rPr>
                <w:rFonts w:ascii="標楷體" w:eastAsia="標楷體" w:hAnsi="標楷體"/>
                <w:color w:val="000000"/>
              </w:rPr>
            </w:pPr>
          </w:p>
          <w:p w:rsidR="00F47EC4" w:rsidRDefault="00F47EC4" w:rsidP="003D380E">
            <w:pPr>
              <w:tabs>
                <w:tab w:val="left" w:pos="4402"/>
              </w:tabs>
              <w:autoSpaceDE w:val="0"/>
              <w:autoSpaceDN w:val="0"/>
              <w:adjustRightInd w:val="0"/>
              <w:jc w:val="center"/>
              <w:rPr>
                <w:rFonts w:ascii="標楷體" w:eastAsia="標楷體" w:hAnsi="標楷體"/>
                <w:color w:val="000000"/>
              </w:rPr>
            </w:pPr>
          </w:p>
          <w:p w:rsidR="00F47EC4" w:rsidRPr="00F52BBC" w:rsidRDefault="00F47EC4" w:rsidP="003D380E">
            <w:pPr>
              <w:tabs>
                <w:tab w:val="left" w:pos="4402"/>
              </w:tabs>
              <w:autoSpaceDE w:val="0"/>
              <w:autoSpaceDN w:val="0"/>
              <w:adjustRightInd w:val="0"/>
              <w:jc w:val="center"/>
              <w:rPr>
                <w:rFonts w:ascii="標楷體" w:eastAsia="標楷體" w:hAnsi="標楷體"/>
                <w:color w:val="000000"/>
              </w:rPr>
            </w:pPr>
          </w:p>
        </w:tc>
        <w:tc>
          <w:tcPr>
            <w:tcW w:w="2853" w:type="dxa"/>
            <w:tcBorders>
              <w:top w:val="single" w:sz="6" w:space="0" w:color="auto"/>
              <w:left w:val="single" w:sz="6" w:space="0" w:color="auto"/>
              <w:bottom w:val="single" w:sz="6" w:space="0" w:color="auto"/>
              <w:right w:val="single" w:sz="6" w:space="0" w:color="auto"/>
            </w:tcBorders>
            <w:vAlign w:val="center"/>
          </w:tcPr>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r w:rsidRPr="004B7EC0">
              <w:rPr>
                <w:rFonts w:ascii="標楷體" w:eastAsia="標楷體" w:hAnsi="標楷體" w:hint="eastAsia"/>
                <w:color w:val="000000"/>
              </w:rPr>
              <w:t>符合上市上櫃公司治理實務守則</w:t>
            </w: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Pr="004A4F41" w:rsidRDefault="00F47EC4" w:rsidP="003D380E">
            <w:pPr>
              <w:tabs>
                <w:tab w:val="left" w:pos="3552"/>
              </w:tabs>
              <w:autoSpaceDE w:val="0"/>
              <w:autoSpaceDN w:val="0"/>
              <w:adjustRightInd w:val="0"/>
              <w:ind w:rightChars="46" w:right="110"/>
              <w:jc w:val="both"/>
              <w:rPr>
                <w:rFonts w:ascii="標楷體" w:eastAsia="標楷體" w:hAnsi="標楷體"/>
                <w:b/>
                <w:color w:val="FF0000"/>
                <w:sz w:val="20"/>
              </w:rPr>
            </w:pPr>
          </w:p>
        </w:tc>
      </w:tr>
      <w:tr w:rsidR="00F47EC4" w:rsidRPr="000954AC" w:rsidTr="003D380E">
        <w:trPr>
          <w:gridAfter w:val="1"/>
          <w:wAfter w:w="7" w:type="dxa"/>
          <w:cantSplit/>
          <w:trHeight w:val="312"/>
          <w:jc w:val="center"/>
        </w:trPr>
        <w:tc>
          <w:tcPr>
            <w:tcW w:w="4929" w:type="dxa"/>
            <w:tcBorders>
              <w:top w:val="single" w:sz="6" w:space="0" w:color="auto"/>
              <w:left w:val="single" w:sz="6" w:space="0" w:color="auto"/>
              <w:bottom w:val="single" w:sz="6" w:space="0" w:color="auto"/>
              <w:right w:val="single" w:sz="6" w:space="0" w:color="auto"/>
            </w:tcBorders>
          </w:tcPr>
          <w:p w:rsidR="00F47EC4" w:rsidRPr="00C30D30" w:rsidRDefault="00F47EC4" w:rsidP="003D380E">
            <w:pPr>
              <w:autoSpaceDE w:val="0"/>
              <w:autoSpaceDN w:val="0"/>
              <w:adjustRightInd w:val="0"/>
              <w:ind w:left="450" w:hanging="450"/>
              <w:jc w:val="both"/>
              <w:rPr>
                <w:rFonts w:ascii="Book Antiqua" w:eastAsia="標楷體" w:hAnsi="Book Antiqua"/>
                <w:bCs/>
              </w:rPr>
            </w:pPr>
            <w:r w:rsidRPr="00C30D30">
              <w:rPr>
                <w:rFonts w:ascii="Book Antiqua" w:eastAsia="標楷體" w:hAnsi="Book Antiqua" w:hint="eastAsia"/>
                <w:bCs/>
              </w:rPr>
              <w:lastRenderedPageBreak/>
              <w:t>五</w:t>
            </w:r>
            <w:r w:rsidRPr="00C30D30">
              <w:rPr>
                <w:rFonts w:ascii="Book Antiqua" w:eastAsia="標楷體" w:hAnsi="Book Antiqua"/>
                <w:bCs/>
              </w:rPr>
              <w:t>、</w:t>
            </w:r>
            <w:r w:rsidRPr="00C30D30">
              <w:rPr>
                <w:rFonts w:ascii="Book Antiqua" w:eastAsia="標楷體" w:hAnsi="Book Antiqua" w:hint="eastAsia"/>
                <w:bCs/>
              </w:rPr>
              <w:t>公司是否</w:t>
            </w:r>
            <w:r w:rsidRPr="00C30D30">
              <w:rPr>
                <w:rFonts w:ascii="Book Antiqua" w:eastAsia="標楷體" w:hAnsi="Book Antiqua"/>
                <w:bCs/>
              </w:rPr>
              <w:t>建立與利害關係人</w:t>
            </w:r>
            <w:r w:rsidRPr="00C30D30">
              <w:rPr>
                <w:rFonts w:ascii="Book Antiqua" w:eastAsia="標楷體" w:hAnsi="Book Antiqua" w:hint="eastAsia"/>
                <w:bCs/>
              </w:rPr>
              <w:t>(</w:t>
            </w:r>
            <w:r w:rsidRPr="00C30D30">
              <w:rPr>
                <w:rFonts w:ascii="Book Antiqua" w:eastAsia="標楷體" w:hAnsi="Book Antiqua" w:hint="eastAsia"/>
                <w:bCs/>
              </w:rPr>
              <w:t>包括但不限於股東、員工、客戶及供應商等</w:t>
            </w:r>
            <w:r w:rsidRPr="00C30D30">
              <w:rPr>
                <w:rFonts w:ascii="Book Antiqua" w:eastAsia="標楷體" w:hAnsi="Book Antiqua" w:hint="eastAsia"/>
                <w:bCs/>
              </w:rPr>
              <w:t>)</w:t>
            </w:r>
            <w:r w:rsidRPr="00C30D30">
              <w:rPr>
                <w:rFonts w:ascii="Book Antiqua" w:eastAsia="標楷體" w:hAnsi="Book Antiqua"/>
                <w:bCs/>
              </w:rPr>
              <w:t>溝通管道</w:t>
            </w:r>
            <w:r w:rsidRPr="00C30D30">
              <w:rPr>
                <w:rFonts w:ascii="Book Antiqua" w:eastAsia="標楷體" w:hAnsi="Book Antiqua" w:hint="eastAsia"/>
                <w:bCs/>
              </w:rPr>
              <w:t>，及</w:t>
            </w:r>
            <w:r w:rsidRPr="00C30D30">
              <w:rPr>
                <w:rFonts w:eastAsia="標楷體" w:hAnsi="標楷體" w:hint="eastAsia"/>
              </w:rPr>
              <w:t>於公司網站設置利害關係人專區，</w:t>
            </w:r>
            <w:r w:rsidRPr="00C30D30">
              <w:rPr>
                <w:rFonts w:ascii="Book Antiqua" w:eastAsia="標楷體" w:hAnsi="Book Antiqua" w:hint="eastAsia"/>
                <w:bCs/>
              </w:rPr>
              <w:t>並妥適回應利害關係人所關切之重要企業社會責任議題</w:t>
            </w:r>
            <w:r w:rsidRPr="00C30D30">
              <w:rPr>
                <w:rFonts w:ascii="標楷體" w:eastAsia="標楷體" w:hAnsi="標楷體" w:hint="eastAsia"/>
              </w:rPr>
              <w:t>？</w:t>
            </w:r>
          </w:p>
        </w:tc>
        <w:tc>
          <w:tcPr>
            <w:tcW w:w="567" w:type="dxa"/>
            <w:tcBorders>
              <w:top w:val="single" w:sz="6" w:space="0" w:color="auto"/>
              <w:left w:val="single" w:sz="6" w:space="0" w:color="auto"/>
              <w:bottom w:val="single" w:sz="6" w:space="0" w:color="auto"/>
              <w:right w:val="single" w:sz="4" w:space="0" w:color="auto"/>
            </w:tcBorders>
            <w:vAlign w:val="center"/>
          </w:tcPr>
          <w:p w:rsidR="00F47EC4" w:rsidRPr="00A15086" w:rsidRDefault="00F47EC4" w:rsidP="003D380E">
            <w:pPr>
              <w:autoSpaceDE w:val="0"/>
              <w:autoSpaceDN w:val="0"/>
              <w:adjustRightInd w:val="0"/>
              <w:jc w:val="center"/>
              <w:rPr>
                <w:rFonts w:ascii="標楷體" w:eastAsia="標楷體"/>
              </w:rPr>
            </w:pPr>
            <w:proofErr w:type="gramStart"/>
            <w:r w:rsidRPr="00A15086">
              <w:rPr>
                <w:rFonts w:ascii="標楷體" w:eastAsia="標楷體" w:hint="eastAsia"/>
              </w:rPr>
              <w:t>ˇ</w:t>
            </w:r>
            <w:proofErr w:type="gramEnd"/>
          </w:p>
        </w:tc>
        <w:tc>
          <w:tcPr>
            <w:tcW w:w="567" w:type="dxa"/>
            <w:tcBorders>
              <w:top w:val="single" w:sz="6" w:space="0" w:color="auto"/>
              <w:left w:val="single" w:sz="4" w:space="0" w:color="auto"/>
              <w:bottom w:val="single" w:sz="6" w:space="0" w:color="auto"/>
              <w:right w:val="single" w:sz="4" w:space="0" w:color="auto"/>
            </w:tcBorders>
            <w:vAlign w:val="center"/>
          </w:tcPr>
          <w:p w:rsidR="00F47EC4" w:rsidRPr="00B30A00" w:rsidRDefault="00F47EC4" w:rsidP="003D380E">
            <w:pPr>
              <w:autoSpaceDE w:val="0"/>
              <w:autoSpaceDN w:val="0"/>
              <w:adjustRightInd w:val="0"/>
              <w:jc w:val="center"/>
              <w:rPr>
                <w:rFonts w:ascii="標楷體" w:eastAsia="標楷體" w:hAnsi="標楷體"/>
                <w:dstrike/>
                <w:color w:val="FF0000"/>
              </w:rPr>
            </w:pPr>
          </w:p>
        </w:tc>
        <w:tc>
          <w:tcPr>
            <w:tcW w:w="5244" w:type="dxa"/>
            <w:tcBorders>
              <w:top w:val="single" w:sz="6" w:space="0" w:color="auto"/>
              <w:left w:val="single" w:sz="4" w:space="0" w:color="auto"/>
              <w:bottom w:val="single" w:sz="6" w:space="0" w:color="auto"/>
              <w:right w:val="single" w:sz="6" w:space="0" w:color="auto"/>
            </w:tcBorders>
            <w:vAlign w:val="center"/>
          </w:tcPr>
          <w:p w:rsidR="00F47EC4" w:rsidRPr="00BA4DDA" w:rsidRDefault="00F47EC4" w:rsidP="003D380E">
            <w:pPr>
              <w:tabs>
                <w:tab w:val="left" w:pos="4402"/>
              </w:tabs>
              <w:autoSpaceDE w:val="0"/>
              <w:autoSpaceDN w:val="0"/>
              <w:adjustRightInd w:val="0"/>
              <w:ind w:left="240" w:hangingChars="100" w:hanging="240"/>
              <w:rPr>
                <w:rFonts w:ascii="Book Antiqua" w:eastAsia="標楷體" w:hAnsi="Book Antiqua"/>
                <w:bCs/>
                <w:color w:val="000000"/>
              </w:rPr>
            </w:pPr>
            <w:r w:rsidRPr="00BA4DDA">
              <w:rPr>
                <w:rFonts w:ascii="Book Antiqua" w:eastAsia="標楷體" w:hAnsi="Book Antiqua" w:hint="eastAsia"/>
                <w:bCs/>
                <w:color w:val="000000"/>
              </w:rPr>
              <w:t>1.</w:t>
            </w:r>
            <w:r w:rsidRPr="00BA4DDA">
              <w:rPr>
                <w:rFonts w:ascii="Book Antiqua" w:eastAsia="標楷體" w:hAnsi="Book Antiqua" w:hint="eastAsia"/>
                <w:bCs/>
                <w:color w:val="000000"/>
              </w:rPr>
              <w:t>本公司網站已設置利害關係人專區，</w:t>
            </w:r>
            <w:proofErr w:type="gramStart"/>
            <w:r w:rsidRPr="00BA4DDA">
              <w:rPr>
                <w:rFonts w:ascii="Book Antiqua" w:eastAsia="標楷體" w:hAnsi="Book Antiqua" w:hint="eastAsia"/>
                <w:bCs/>
                <w:color w:val="000000"/>
              </w:rPr>
              <w:t>俾</w:t>
            </w:r>
            <w:proofErr w:type="gramEnd"/>
            <w:r w:rsidRPr="00BA4DDA">
              <w:rPr>
                <w:rFonts w:ascii="Book Antiqua" w:eastAsia="標楷體" w:hAnsi="Book Antiqua" w:hint="eastAsia"/>
                <w:bCs/>
                <w:color w:val="000000"/>
              </w:rPr>
              <w:t>妥適回應重要企業社會責任議題。</w:t>
            </w:r>
          </w:p>
          <w:p w:rsidR="00F47EC4" w:rsidRDefault="00F47EC4" w:rsidP="003D380E">
            <w:pPr>
              <w:tabs>
                <w:tab w:val="left" w:pos="4402"/>
              </w:tabs>
              <w:autoSpaceDE w:val="0"/>
              <w:autoSpaceDN w:val="0"/>
              <w:adjustRightInd w:val="0"/>
              <w:ind w:left="240" w:hangingChars="100" w:hanging="240"/>
              <w:rPr>
                <w:rFonts w:ascii="Book Antiqua" w:eastAsia="標楷體" w:hAnsi="Book Antiqua"/>
                <w:bCs/>
                <w:color w:val="000000"/>
              </w:rPr>
            </w:pPr>
            <w:r w:rsidRPr="00BA4DDA">
              <w:rPr>
                <w:rFonts w:ascii="Book Antiqua" w:eastAsia="標楷體" w:hAnsi="Book Antiqua" w:hint="eastAsia"/>
                <w:bCs/>
                <w:color w:val="000000"/>
              </w:rPr>
              <w:t xml:space="preserve">  </w:t>
            </w:r>
            <w:r w:rsidRPr="00BA4DDA">
              <w:rPr>
                <w:rFonts w:ascii="Book Antiqua" w:eastAsia="標楷體" w:hAnsi="Book Antiqua" w:hint="eastAsia"/>
                <w:bCs/>
                <w:color w:val="000000"/>
              </w:rPr>
              <w:t>網址</w:t>
            </w:r>
            <w:r w:rsidRPr="00BA4DDA">
              <w:rPr>
                <w:rFonts w:ascii="Book Antiqua" w:eastAsia="標楷體" w:hAnsi="Book Antiqua" w:hint="eastAsia"/>
                <w:bCs/>
                <w:color w:val="000000"/>
              </w:rPr>
              <w:t>:</w:t>
            </w:r>
            <w:r w:rsidRPr="00BA4DDA">
              <w:rPr>
                <w:rFonts w:ascii="Book Antiqua" w:eastAsia="標楷體" w:hAnsi="Book Antiqua"/>
                <w:bCs/>
                <w:color w:val="000000"/>
              </w:rPr>
              <w:t>http://www.applesidra.com.tw</w:t>
            </w:r>
          </w:p>
          <w:p w:rsidR="00F47EC4" w:rsidRDefault="00F47EC4" w:rsidP="003D380E">
            <w:pPr>
              <w:tabs>
                <w:tab w:val="left" w:pos="4402"/>
              </w:tabs>
              <w:autoSpaceDE w:val="0"/>
              <w:autoSpaceDN w:val="0"/>
              <w:adjustRightInd w:val="0"/>
              <w:ind w:left="192" w:hangingChars="80" w:hanging="192"/>
              <w:rPr>
                <w:rFonts w:ascii="Book Antiqua" w:eastAsia="標楷體" w:hAnsi="Book Antiqua"/>
                <w:bCs/>
                <w:color w:val="000000"/>
              </w:rPr>
            </w:pPr>
            <w:r>
              <w:rPr>
                <w:rFonts w:ascii="Book Antiqua" w:eastAsia="標楷體" w:hAnsi="Book Antiqua" w:hint="eastAsia"/>
                <w:bCs/>
                <w:color w:val="000000"/>
              </w:rPr>
              <w:t>2.</w:t>
            </w:r>
            <w:r w:rsidRPr="00BA4DDA">
              <w:rPr>
                <w:rFonts w:ascii="Book Antiqua" w:eastAsia="標楷體" w:hAnsi="Book Antiqua" w:hint="eastAsia"/>
                <w:bCs/>
                <w:color w:val="000000"/>
              </w:rPr>
              <w:t>本公司於前開網站首頁，已醒目規劃利害關係人專區，且敘明「歡迎消費者、客戶、員工、供應商、本公司員工等隨時將您寶貴的意見，以免付費電話或</w:t>
            </w:r>
            <w:r w:rsidRPr="00BA4DDA">
              <w:rPr>
                <w:rFonts w:ascii="Book Antiqua" w:eastAsia="標楷體" w:hAnsi="Book Antiqua" w:hint="eastAsia"/>
                <w:bCs/>
                <w:color w:val="000000"/>
              </w:rPr>
              <w:t>e</w:t>
            </w:r>
            <w:r>
              <w:rPr>
                <w:rFonts w:ascii="Book Antiqua" w:eastAsia="標楷體" w:hAnsi="Book Antiqua" w:hint="eastAsia"/>
                <w:bCs/>
                <w:color w:val="000000"/>
              </w:rPr>
              <w:t>-mail</w:t>
            </w:r>
            <w:r w:rsidRPr="00BA4DDA">
              <w:rPr>
                <w:rFonts w:ascii="Book Antiqua" w:eastAsia="標楷體" w:hAnsi="Book Antiqua" w:hint="eastAsia"/>
                <w:bCs/>
                <w:color w:val="000000"/>
              </w:rPr>
              <w:t>連絡」，即投資人、股東、消費</w:t>
            </w:r>
            <w:r>
              <w:rPr>
                <w:rFonts w:ascii="Book Antiqua" w:eastAsia="標楷體" w:hAnsi="Book Antiqua" w:hint="eastAsia"/>
                <w:bCs/>
                <w:color w:val="000000"/>
              </w:rPr>
              <w:t>者</w:t>
            </w:r>
            <w:r w:rsidRPr="00BA4DDA">
              <w:rPr>
                <w:rFonts w:ascii="Book Antiqua" w:eastAsia="標楷體" w:hAnsi="Book Antiqua" w:hint="eastAsia"/>
                <w:bCs/>
                <w:color w:val="000000"/>
              </w:rPr>
              <w:t>、客戶、員工、供應商、本公司員工等，如有相關意見，透由公司網站投資人</w:t>
            </w:r>
            <w:r w:rsidRPr="00BA4DDA">
              <w:rPr>
                <w:rFonts w:ascii="Book Antiqua" w:eastAsia="標楷體" w:hAnsi="Book Antiqua" w:hint="eastAsia"/>
                <w:bCs/>
                <w:color w:val="000000"/>
              </w:rPr>
              <w:t>(</w:t>
            </w:r>
            <w:r w:rsidRPr="00BA4DDA">
              <w:rPr>
                <w:rFonts w:ascii="Book Antiqua" w:eastAsia="標楷體" w:hAnsi="Book Antiqua" w:hint="eastAsia"/>
                <w:bCs/>
                <w:color w:val="000000"/>
              </w:rPr>
              <w:t>或股東</w:t>
            </w:r>
            <w:r w:rsidRPr="00BA4DDA">
              <w:rPr>
                <w:rFonts w:ascii="Book Antiqua" w:eastAsia="標楷體" w:hAnsi="Book Antiqua" w:hint="eastAsia"/>
                <w:bCs/>
                <w:color w:val="000000"/>
              </w:rPr>
              <w:t>)</w:t>
            </w:r>
            <w:r w:rsidRPr="00BA4DDA">
              <w:rPr>
                <w:rFonts w:ascii="Book Antiqua" w:eastAsia="標楷體" w:hAnsi="Book Antiqua" w:hint="eastAsia"/>
                <w:bCs/>
                <w:color w:val="000000"/>
              </w:rPr>
              <w:t>聯絡窗口、利害關係人專區、人力資源等欄位即得送達</w:t>
            </w:r>
            <w:proofErr w:type="gramStart"/>
            <w:r w:rsidRPr="00BA4DDA">
              <w:rPr>
                <w:rFonts w:ascii="Book Antiqua" w:eastAsia="標楷體" w:hAnsi="Book Antiqua" w:hint="eastAsia"/>
                <w:bCs/>
                <w:color w:val="000000"/>
              </w:rPr>
              <w:t>本公司綜整答覆</w:t>
            </w:r>
            <w:proofErr w:type="gramEnd"/>
            <w:r w:rsidRPr="00BA4DDA">
              <w:rPr>
                <w:rFonts w:ascii="Book Antiqua" w:eastAsia="標楷體" w:hAnsi="Book Antiqua" w:hint="eastAsia"/>
                <w:bCs/>
                <w:color w:val="000000"/>
              </w:rPr>
              <w:t>，足以充分反映及溝通各利害關係人之意見</w:t>
            </w:r>
            <w:r w:rsidRPr="00BA4DDA">
              <w:rPr>
                <w:rFonts w:ascii="標楷體" w:eastAsia="標楷體" w:hAnsi="標楷體" w:hint="eastAsia"/>
                <w:bCs/>
                <w:color w:val="000000"/>
              </w:rPr>
              <w:t>，</w:t>
            </w:r>
            <w:r w:rsidRPr="00BA4DDA">
              <w:rPr>
                <w:rFonts w:ascii="Book Antiqua" w:eastAsia="標楷體" w:hAnsi="Book Antiqua" w:hint="eastAsia"/>
                <w:bCs/>
                <w:color w:val="000000"/>
              </w:rPr>
              <w:t>並妥適回應利害關係人所關切之重要企業社會責任議題</w:t>
            </w:r>
            <w:r w:rsidRPr="00BA4DDA">
              <w:rPr>
                <w:rFonts w:ascii="標楷體" w:eastAsia="標楷體" w:hAnsi="標楷體" w:hint="eastAsia"/>
                <w:bCs/>
                <w:color w:val="000000"/>
              </w:rPr>
              <w:t>。</w:t>
            </w:r>
            <w:r w:rsidRPr="00BA4DDA">
              <w:rPr>
                <w:rFonts w:ascii="Book Antiqua" w:eastAsia="標楷體" w:hAnsi="Book Antiqua" w:hint="eastAsia"/>
                <w:bCs/>
                <w:color w:val="000000"/>
              </w:rPr>
              <w:t xml:space="preserve"> </w:t>
            </w:r>
          </w:p>
          <w:p w:rsidR="00F47EC4" w:rsidRPr="00BA4DDA" w:rsidRDefault="00F47EC4" w:rsidP="003D380E">
            <w:pPr>
              <w:tabs>
                <w:tab w:val="left" w:pos="4402"/>
              </w:tabs>
              <w:autoSpaceDE w:val="0"/>
              <w:autoSpaceDN w:val="0"/>
              <w:adjustRightInd w:val="0"/>
              <w:jc w:val="both"/>
              <w:rPr>
                <w:rFonts w:ascii="Book Antiqua" w:eastAsia="標楷體" w:hAnsi="Book Antiqua"/>
                <w:bCs/>
                <w:color w:val="000000"/>
              </w:rPr>
            </w:pPr>
          </w:p>
        </w:tc>
        <w:tc>
          <w:tcPr>
            <w:tcW w:w="2853" w:type="dxa"/>
            <w:tcBorders>
              <w:top w:val="single" w:sz="6" w:space="0" w:color="auto"/>
              <w:left w:val="single" w:sz="6" w:space="0" w:color="auto"/>
              <w:bottom w:val="single" w:sz="6" w:space="0" w:color="auto"/>
              <w:right w:val="single" w:sz="6" w:space="0" w:color="auto"/>
            </w:tcBorders>
            <w:vAlign w:val="center"/>
          </w:tcPr>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r w:rsidRPr="00BA4DDA">
              <w:rPr>
                <w:rFonts w:ascii="標楷體" w:eastAsia="標楷體" w:hAnsi="標楷體" w:hint="eastAsia"/>
                <w:color w:val="000000"/>
              </w:rPr>
              <w:t>符合上市上櫃公司治理實務守則</w:t>
            </w: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Default="00F47EC4" w:rsidP="003D380E">
            <w:pPr>
              <w:tabs>
                <w:tab w:val="left" w:pos="3552"/>
              </w:tabs>
              <w:autoSpaceDE w:val="0"/>
              <w:autoSpaceDN w:val="0"/>
              <w:adjustRightInd w:val="0"/>
              <w:ind w:rightChars="46" w:right="110"/>
              <w:jc w:val="both"/>
              <w:rPr>
                <w:rFonts w:ascii="標楷體" w:eastAsia="標楷體" w:hAnsi="標楷體"/>
                <w:color w:val="000000"/>
              </w:rPr>
            </w:pPr>
          </w:p>
          <w:p w:rsidR="00F47EC4" w:rsidRPr="00BA4DDA" w:rsidRDefault="00F47EC4" w:rsidP="003D380E">
            <w:pPr>
              <w:tabs>
                <w:tab w:val="left" w:pos="3552"/>
              </w:tabs>
              <w:autoSpaceDE w:val="0"/>
              <w:autoSpaceDN w:val="0"/>
              <w:adjustRightInd w:val="0"/>
              <w:ind w:rightChars="46" w:right="110"/>
              <w:jc w:val="both"/>
              <w:rPr>
                <w:rFonts w:ascii="Book Antiqua" w:eastAsia="標楷體" w:hAnsi="Book Antiqua"/>
                <w:bCs/>
                <w:color w:val="000000"/>
              </w:rPr>
            </w:pPr>
          </w:p>
        </w:tc>
      </w:tr>
      <w:tr w:rsidR="00F47EC4" w:rsidRPr="000954AC" w:rsidTr="003D380E">
        <w:trPr>
          <w:gridAfter w:val="1"/>
          <w:wAfter w:w="7" w:type="dxa"/>
          <w:trHeight w:val="312"/>
          <w:jc w:val="center"/>
        </w:trPr>
        <w:tc>
          <w:tcPr>
            <w:tcW w:w="4929" w:type="dxa"/>
            <w:tcBorders>
              <w:top w:val="single" w:sz="6" w:space="0" w:color="auto"/>
              <w:left w:val="single" w:sz="6" w:space="0" w:color="auto"/>
              <w:bottom w:val="single" w:sz="6" w:space="0" w:color="auto"/>
              <w:right w:val="single" w:sz="6" w:space="0" w:color="auto"/>
            </w:tcBorders>
          </w:tcPr>
          <w:p w:rsidR="00F47EC4" w:rsidRPr="00C30D30" w:rsidRDefault="00F47EC4" w:rsidP="003D380E">
            <w:pPr>
              <w:autoSpaceDE w:val="0"/>
              <w:autoSpaceDN w:val="0"/>
              <w:adjustRightInd w:val="0"/>
              <w:ind w:left="450" w:hanging="450"/>
              <w:rPr>
                <w:rFonts w:ascii="Book Antiqua" w:eastAsia="標楷體" w:hAnsi="Book Antiqua"/>
                <w:bCs/>
              </w:rPr>
            </w:pPr>
            <w:r w:rsidRPr="00C30D30">
              <w:rPr>
                <w:rFonts w:ascii="Book Antiqua" w:eastAsia="標楷體" w:hAnsi="Book Antiqua" w:hint="eastAsia"/>
                <w:bCs/>
              </w:rPr>
              <w:t>六、公司是否委任專業股</w:t>
            </w:r>
            <w:proofErr w:type="gramStart"/>
            <w:r w:rsidRPr="00C30D30">
              <w:rPr>
                <w:rFonts w:ascii="Book Antiqua" w:eastAsia="標楷體" w:hAnsi="Book Antiqua" w:hint="eastAsia"/>
                <w:bCs/>
              </w:rPr>
              <w:t>務</w:t>
            </w:r>
            <w:proofErr w:type="gramEnd"/>
            <w:r w:rsidRPr="00C30D30">
              <w:rPr>
                <w:rFonts w:ascii="Book Antiqua" w:eastAsia="標楷體" w:hAnsi="Book Antiqua" w:hint="eastAsia"/>
                <w:bCs/>
              </w:rPr>
              <w:t>代辦機構辦理股東會事務</w:t>
            </w:r>
            <w:r w:rsidRPr="00C30D30">
              <w:rPr>
                <w:rFonts w:ascii="標楷體" w:eastAsia="標楷體" w:hAnsi="標楷體" w:hint="eastAsia"/>
                <w:bCs/>
              </w:rPr>
              <w:t>？</w:t>
            </w:r>
          </w:p>
        </w:tc>
        <w:tc>
          <w:tcPr>
            <w:tcW w:w="567" w:type="dxa"/>
            <w:tcBorders>
              <w:top w:val="single" w:sz="6" w:space="0" w:color="auto"/>
              <w:left w:val="single" w:sz="6" w:space="0" w:color="auto"/>
              <w:bottom w:val="single" w:sz="6" w:space="0" w:color="auto"/>
              <w:right w:val="single" w:sz="4" w:space="0" w:color="auto"/>
            </w:tcBorders>
            <w:vAlign w:val="center"/>
          </w:tcPr>
          <w:p w:rsidR="00F47EC4" w:rsidRPr="00A5111E" w:rsidRDefault="00F47EC4" w:rsidP="003D380E">
            <w:pPr>
              <w:autoSpaceDE w:val="0"/>
              <w:autoSpaceDN w:val="0"/>
              <w:adjustRightInd w:val="0"/>
              <w:rPr>
                <w:rFonts w:ascii="標楷體" w:eastAsia="標楷體"/>
              </w:rPr>
            </w:pPr>
          </w:p>
        </w:tc>
        <w:tc>
          <w:tcPr>
            <w:tcW w:w="567" w:type="dxa"/>
            <w:tcBorders>
              <w:top w:val="single" w:sz="6" w:space="0" w:color="auto"/>
              <w:left w:val="single" w:sz="4" w:space="0" w:color="auto"/>
              <w:bottom w:val="single" w:sz="6" w:space="0" w:color="auto"/>
              <w:right w:val="single" w:sz="4" w:space="0" w:color="auto"/>
            </w:tcBorders>
            <w:vAlign w:val="center"/>
          </w:tcPr>
          <w:p w:rsidR="00F47EC4" w:rsidRPr="00A15086" w:rsidRDefault="00F47EC4" w:rsidP="003D380E">
            <w:pPr>
              <w:autoSpaceDE w:val="0"/>
              <w:autoSpaceDN w:val="0"/>
              <w:adjustRightInd w:val="0"/>
              <w:jc w:val="center"/>
              <w:rPr>
                <w:rFonts w:ascii="標楷體" w:eastAsia="標楷體" w:hAnsi="標楷體"/>
                <w:b/>
              </w:rPr>
            </w:pPr>
            <w:proofErr w:type="gramStart"/>
            <w:r>
              <w:rPr>
                <w:rFonts w:ascii="標楷體" w:eastAsia="標楷體" w:hAnsi="標楷體" w:hint="eastAsia"/>
                <w:color w:val="000000"/>
              </w:rPr>
              <w:t>ˇ</w:t>
            </w:r>
            <w:proofErr w:type="gramEnd"/>
          </w:p>
        </w:tc>
        <w:tc>
          <w:tcPr>
            <w:tcW w:w="5244" w:type="dxa"/>
            <w:tcBorders>
              <w:top w:val="single" w:sz="6" w:space="0" w:color="auto"/>
              <w:left w:val="single" w:sz="4" w:space="0" w:color="auto"/>
              <w:bottom w:val="single" w:sz="6" w:space="0" w:color="auto"/>
              <w:right w:val="single" w:sz="6" w:space="0" w:color="auto"/>
            </w:tcBorders>
            <w:vAlign w:val="center"/>
          </w:tcPr>
          <w:p w:rsidR="00F47EC4" w:rsidRDefault="00F47EC4" w:rsidP="003D380E">
            <w:pPr>
              <w:tabs>
                <w:tab w:val="left" w:pos="4402"/>
                <w:tab w:val="left" w:pos="4514"/>
              </w:tabs>
              <w:autoSpaceDE w:val="0"/>
              <w:autoSpaceDN w:val="0"/>
              <w:adjustRightInd w:val="0"/>
              <w:jc w:val="both"/>
              <w:rPr>
                <w:rFonts w:ascii="Book Antiqua" w:eastAsia="標楷體" w:hAnsi="Book Antiqua"/>
                <w:bCs/>
              </w:rPr>
            </w:pPr>
            <w:r w:rsidRPr="000954AC">
              <w:rPr>
                <w:rFonts w:ascii="Book Antiqua" w:eastAsia="標楷體" w:hAnsi="Book Antiqua" w:hint="eastAsia"/>
                <w:bCs/>
              </w:rPr>
              <w:t>本公司雖未委任股</w:t>
            </w:r>
            <w:proofErr w:type="gramStart"/>
            <w:r w:rsidRPr="000954AC">
              <w:rPr>
                <w:rFonts w:ascii="Book Antiqua" w:eastAsia="標楷體" w:hAnsi="Book Antiqua" w:hint="eastAsia"/>
                <w:bCs/>
              </w:rPr>
              <w:t>務</w:t>
            </w:r>
            <w:proofErr w:type="gramEnd"/>
            <w:r w:rsidRPr="000954AC">
              <w:rPr>
                <w:rFonts w:ascii="Book Antiqua" w:eastAsia="標楷體" w:hAnsi="Book Antiqua" w:hint="eastAsia"/>
                <w:bCs/>
              </w:rPr>
              <w:t>代理機構辦理股東會事務，惟</w:t>
            </w:r>
            <w:proofErr w:type="gramStart"/>
            <w:r w:rsidRPr="000954AC">
              <w:rPr>
                <w:rFonts w:ascii="Book Antiqua" w:eastAsia="標楷體" w:hAnsi="Book Antiqua" w:hint="eastAsia"/>
                <w:bCs/>
              </w:rPr>
              <w:t>各項各項</w:t>
            </w:r>
            <w:proofErr w:type="gramEnd"/>
            <w:r w:rsidRPr="000954AC">
              <w:rPr>
                <w:rFonts w:ascii="Book Antiqua" w:eastAsia="標楷體" w:hAnsi="Book Antiqua" w:hint="eastAsia"/>
                <w:bCs/>
              </w:rPr>
              <w:t>股東會事務，</w:t>
            </w:r>
            <w:proofErr w:type="gramStart"/>
            <w:r w:rsidRPr="000954AC">
              <w:rPr>
                <w:rFonts w:ascii="Book Antiqua" w:eastAsia="標楷體" w:hAnsi="Book Antiqua" w:hint="eastAsia"/>
                <w:bCs/>
              </w:rPr>
              <w:t>均依相關</w:t>
            </w:r>
            <w:proofErr w:type="gramEnd"/>
            <w:r w:rsidRPr="000954AC">
              <w:rPr>
                <w:rFonts w:ascii="Book Antiqua" w:eastAsia="標楷體" w:hAnsi="Book Antiqua" w:hint="eastAsia"/>
                <w:bCs/>
              </w:rPr>
              <w:t>法令辦理。</w:t>
            </w:r>
          </w:p>
          <w:p w:rsidR="00F47EC4" w:rsidRPr="000954AC" w:rsidRDefault="00F47EC4" w:rsidP="003D380E">
            <w:pPr>
              <w:tabs>
                <w:tab w:val="left" w:pos="4402"/>
                <w:tab w:val="left" w:pos="4514"/>
              </w:tabs>
              <w:autoSpaceDE w:val="0"/>
              <w:autoSpaceDN w:val="0"/>
              <w:adjustRightInd w:val="0"/>
              <w:jc w:val="both"/>
              <w:rPr>
                <w:rFonts w:ascii="Book Antiqua" w:eastAsia="標楷體" w:hAnsi="Book Antiqua"/>
                <w:bCs/>
              </w:rPr>
            </w:pPr>
          </w:p>
        </w:tc>
        <w:tc>
          <w:tcPr>
            <w:tcW w:w="2853" w:type="dxa"/>
            <w:tcBorders>
              <w:top w:val="single" w:sz="6" w:space="0" w:color="auto"/>
              <w:left w:val="single" w:sz="6" w:space="0" w:color="auto"/>
              <w:bottom w:val="single" w:sz="6" w:space="0" w:color="auto"/>
              <w:right w:val="single" w:sz="6" w:space="0" w:color="auto"/>
            </w:tcBorders>
            <w:vAlign w:val="center"/>
          </w:tcPr>
          <w:p w:rsidR="00F47EC4" w:rsidRDefault="00F47EC4" w:rsidP="003D380E">
            <w:pPr>
              <w:tabs>
                <w:tab w:val="left" w:pos="3552"/>
              </w:tabs>
              <w:autoSpaceDE w:val="0"/>
              <w:autoSpaceDN w:val="0"/>
              <w:adjustRightInd w:val="0"/>
              <w:ind w:rightChars="46" w:right="110"/>
              <w:jc w:val="both"/>
              <w:rPr>
                <w:rFonts w:ascii="Book Antiqua" w:eastAsia="標楷體" w:hAnsi="Book Antiqua"/>
                <w:bCs/>
              </w:rPr>
            </w:pPr>
            <w:r w:rsidRPr="000954AC">
              <w:rPr>
                <w:rFonts w:ascii="Book Antiqua" w:eastAsia="標楷體" w:hAnsi="Book Antiqua" w:hint="eastAsia"/>
                <w:bCs/>
              </w:rPr>
              <w:t>未委任股</w:t>
            </w:r>
            <w:proofErr w:type="gramStart"/>
            <w:r w:rsidRPr="000954AC">
              <w:rPr>
                <w:rFonts w:ascii="Book Antiqua" w:eastAsia="標楷體" w:hAnsi="Book Antiqua" w:hint="eastAsia"/>
                <w:bCs/>
              </w:rPr>
              <w:t>務</w:t>
            </w:r>
            <w:proofErr w:type="gramEnd"/>
            <w:r w:rsidRPr="000954AC">
              <w:rPr>
                <w:rFonts w:ascii="Book Antiqua" w:eastAsia="標楷體" w:hAnsi="Book Antiqua" w:hint="eastAsia"/>
                <w:bCs/>
              </w:rPr>
              <w:t>代理機構辦理股東會事務。</w:t>
            </w:r>
          </w:p>
          <w:p w:rsidR="00F47EC4" w:rsidRPr="000954AC" w:rsidRDefault="00F47EC4" w:rsidP="003D380E">
            <w:pPr>
              <w:tabs>
                <w:tab w:val="left" w:pos="3552"/>
              </w:tabs>
              <w:autoSpaceDE w:val="0"/>
              <w:autoSpaceDN w:val="0"/>
              <w:adjustRightInd w:val="0"/>
              <w:ind w:rightChars="46" w:right="110"/>
              <w:jc w:val="both"/>
              <w:rPr>
                <w:rFonts w:ascii="Book Antiqua" w:eastAsia="標楷體" w:hAnsi="Book Antiqua"/>
                <w:bCs/>
              </w:rPr>
            </w:pPr>
          </w:p>
        </w:tc>
      </w:tr>
      <w:tr w:rsidR="00F47EC4" w:rsidRPr="000954AC" w:rsidTr="003D380E">
        <w:trPr>
          <w:trHeight w:val="1023"/>
          <w:jc w:val="center"/>
        </w:trPr>
        <w:tc>
          <w:tcPr>
            <w:tcW w:w="4929" w:type="dxa"/>
            <w:tcBorders>
              <w:top w:val="single" w:sz="6" w:space="0" w:color="auto"/>
              <w:left w:val="single" w:sz="6" w:space="0" w:color="auto"/>
              <w:bottom w:val="single" w:sz="4" w:space="0" w:color="auto"/>
              <w:right w:val="single" w:sz="6" w:space="0" w:color="auto"/>
            </w:tcBorders>
          </w:tcPr>
          <w:p w:rsidR="00F47EC4" w:rsidRPr="00C30D30" w:rsidRDefault="00F47EC4" w:rsidP="003D380E">
            <w:pPr>
              <w:autoSpaceDE w:val="0"/>
              <w:autoSpaceDN w:val="0"/>
              <w:adjustRightInd w:val="0"/>
              <w:ind w:left="690" w:hanging="690"/>
              <w:rPr>
                <w:rFonts w:ascii="Book Antiqua" w:eastAsia="標楷體" w:hAnsi="Book Antiqua"/>
                <w:bCs/>
              </w:rPr>
            </w:pPr>
            <w:r w:rsidRPr="00C30D30">
              <w:rPr>
                <w:rFonts w:ascii="Book Antiqua" w:eastAsia="標楷體" w:hAnsi="Book Antiqua" w:hint="eastAsia"/>
                <w:bCs/>
              </w:rPr>
              <w:t>七</w:t>
            </w:r>
            <w:r w:rsidRPr="00C30D30">
              <w:rPr>
                <w:rFonts w:ascii="Book Antiqua" w:eastAsia="標楷體" w:hAnsi="Book Antiqua"/>
                <w:bCs/>
              </w:rPr>
              <w:t>、資訊公開</w:t>
            </w:r>
          </w:p>
          <w:p w:rsidR="00F47EC4" w:rsidRPr="00C30D30" w:rsidRDefault="00F47EC4" w:rsidP="003D380E">
            <w:pPr>
              <w:autoSpaceDE w:val="0"/>
              <w:autoSpaceDN w:val="0"/>
              <w:adjustRightInd w:val="0"/>
              <w:ind w:left="690" w:hanging="690"/>
              <w:rPr>
                <w:rFonts w:ascii="Book Antiqua" w:eastAsia="標楷體" w:hAnsi="Book Antiqua"/>
                <w:bCs/>
              </w:rPr>
            </w:pPr>
            <w:r w:rsidRPr="00C30D30">
              <w:rPr>
                <w:rFonts w:ascii="Book Antiqua" w:eastAsia="標楷體" w:hAnsi="Book Antiqua"/>
                <w:bCs/>
              </w:rPr>
              <w:t>（一）公司</w:t>
            </w:r>
            <w:r w:rsidRPr="00C30D30">
              <w:rPr>
                <w:rFonts w:ascii="Book Antiqua" w:eastAsia="標楷體" w:hAnsi="Book Antiqua" w:hint="eastAsia"/>
                <w:bCs/>
              </w:rPr>
              <w:t>是否</w:t>
            </w:r>
            <w:r w:rsidRPr="00C30D30">
              <w:rPr>
                <w:rFonts w:ascii="Book Antiqua" w:eastAsia="標楷體" w:hAnsi="Book Antiqua"/>
                <w:bCs/>
              </w:rPr>
              <w:t>架設網站，揭露財務業務及公司治理資訊</w:t>
            </w:r>
            <w:r w:rsidRPr="00C30D30">
              <w:rPr>
                <w:rFonts w:ascii="標楷體" w:eastAsia="標楷體" w:hAnsi="標楷體" w:hint="eastAsia"/>
                <w:bCs/>
              </w:rPr>
              <w:t>？</w:t>
            </w:r>
          </w:p>
        </w:tc>
        <w:tc>
          <w:tcPr>
            <w:tcW w:w="567" w:type="dxa"/>
            <w:tcBorders>
              <w:top w:val="single" w:sz="6" w:space="0" w:color="auto"/>
              <w:left w:val="single" w:sz="6" w:space="0" w:color="auto"/>
              <w:bottom w:val="single" w:sz="4" w:space="0" w:color="auto"/>
              <w:right w:val="single" w:sz="4" w:space="0" w:color="auto"/>
            </w:tcBorders>
            <w:vAlign w:val="center"/>
          </w:tcPr>
          <w:p w:rsidR="00F47EC4" w:rsidRPr="00A15086" w:rsidRDefault="00F47EC4" w:rsidP="003D380E">
            <w:pPr>
              <w:autoSpaceDE w:val="0"/>
              <w:autoSpaceDN w:val="0"/>
              <w:adjustRightInd w:val="0"/>
              <w:ind w:right="-30"/>
              <w:jc w:val="center"/>
              <w:rPr>
                <w:rFonts w:ascii="標楷體" w:eastAsia="標楷體" w:hAnsi="標楷體"/>
                <w:b/>
                <w:color w:val="000000"/>
                <w:sz w:val="20"/>
              </w:rPr>
            </w:pPr>
            <w:proofErr w:type="gramStart"/>
            <w:r>
              <w:rPr>
                <w:rFonts w:ascii="標楷體" w:eastAsia="標楷體" w:hAnsi="標楷體" w:hint="eastAsia"/>
                <w:color w:val="000000"/>
              </w:rPr>
              <w:t>ˇ</w:t>
            </w:r>
            <w:proofErr w:type="gramEnd"/>
          </w:p>
        </w:tc>
        <w:tc>
          <w:tcPr>
            <w:tcW w:w="567" w:type="dxa"/>
            <w:tcBorders>
              <w:top w:val="single" w:sz="6" w:space="0" w:color="auto"/>
              <w:left w:val="single" w:sz="4" w:space="0" w:color="auto"/>
              <w:bottom w:val="single" w:sz="4" w:space="0" w:color="auto"/>
              <w:right w:val="single" w:sz="4" w:space="0" w:color="auto"/>
            </w:tcBorders>
            <w:vAlign w:val="center"/>
          </w:tcPr>
          <w:p w:rsidR="00F47EC4" w:rsidRPr="004B7EC0" w:rsidRDefault="00F47EC4" w:rsidP="003D380E">
            <w:pPr>
              <w:autoSpaceDE w:val="0"/>
              <w:autoSpaceDN w:val="0"/>
              <w:adjustRightInd w:val="0"/>
              <w:ind w:leftChars="167" w:left="533" w:right="-30" w:hangingChars="55" w:hanging="132"/>
              <w:rPr>
                <w:rFonts w:ascii="標楷體" w:eastAsia="標楷體" w:hAnsi="標楷體"/>
                <w:color w:val="000000"/>
              </w:rPr>
            </w:pPr>
          </w:p>
        </w:tc>
        <w:tc>
          <w:tcPr>
            <w:tcW w:w="5244" w:type="dxa"/>
            <w:tcBorders>
              <w:top w:val="single" w:sz="6" w:space="0" w:color="auto"/>
              <w:left w:val="single" w:sz="4" w:space="0" w:color="auto"/>
              <w:bottom w:val="single" w:sz="4" w:space="0" w:color="auto"/>
              <w:right w:val="single" w:sz="6" w:space="0" w:color="auto"/>
            </w:tcBorders>
            <w:vAlign w:val="center"/>
          </w:tcPr>
          <w:p w:rsidR="00F47EC4" w:rsidRDefault="00F47EC4" w:rsidP="003D380E">
            <w:pPr>
              <w:tabs>
                <w:tab w:val="left" w:pos="3552"/>
              </w:tabs>
              <w:autoSpaceDE w:val="0"/>
              <w:autoSpaceDN w:val="0"/>
              <w:adjustRightInd w:val="0"/>
              <w:ind w:right="-28"/>
              <w:rPr>
                <w:rFonts w:ascii="Book Antiqua" w:eastAsia="標楷體" w:hAnsi="Book Antiqua"/>
                <w:bCs/>
              </w:rPr>
            </w:pPr>
            <w:r w:rsidRPr="000954AC">
              <w:rPr>
                <w:rFonts w:ascii="Book Antiqua" w:eastAsia="標楷體" w:hAnsi="Book Antiqua" w:hint="eastAsia"/>
                <w:bCs/>
              </w:rPr>
              <w:t>本公司</w:t>
            </w:r>
            <w:r w:rsidRPr="000954AC">
              <w:rPr>
                <w:rFonts w:ascii="Book Antiqua" w:eastAsia="標楷體" w:hAnsi="Book Antiqua"/>
                <w:bCs/>
              </w:rPr>
              <w:t>網站，</w:t>
            </w:r>
            <w:proofErr w:type="gramStart"/>
            <w:r w:rsidRPr="000954AC">
              <w:rPr>
                <w:rFonts w:ascii="Book Antiqua" w:eastAsia="標楷體" w:hAnsi="Book Antiqua" w:hint="eastAsia"/>
                <w:bCs/>
              </w:rPr>
              <w:t>均已完整</w:t>
            </w:r>
            <w:proofErr w:type="gramEnd"/>
            <w:r w:rsidRPr="000954AC">
              <w:rPr>
                <w:rFonts w:ascii="Book Antiqua" w:eastAsia="標楷體" w:hAnsi="Book Antiqua"/>
                <w:bCs/>
              </w:rPr>
              <w:t>揭露財務業務及公司治理</w:t>
            </w:r>
            <w:r w:rsidRPr="000954AC">
              <w:rPr>
                <w:rFonts w:ascii="Book Antiqua" w:eastAsia="標楷體" w:hAnsi="Book Antiqua" w:hint="eastAsia"/>
                <w:bCs/>
              </w:rPr>
              <w:t>相關</w:t>
            </w:r>
            <w:r w:rsidRPr="000954AC">
              <w:rPr>
                <w:rFonts w:ascii="Book Antiqua" w:eastAsia="標楷體" w:hAnsi="Book Antiqua"/>
                <w:bCs/>
              </w:rPr>
              <w:t>資訊</w:t>
            </w:r>
            <w:r w:rsidRPr="000954AC">
              <w:rPr>
                <w:rFonts w:ascii="Book Antiqua" w:eastAsia="標楷體" w:hAnsi="Book Antiqua" w:hint="eastAsia"/>
                <w:bCs/>
              </w:rPr>
              <w:t>，網址為</w:t>
            </w:r>
            <w:r w:rsidRPr="000954AC">
              <w:rPr>
                <w:rFonts w:ascii="Book Antiqua" w:eastAsia="標楷體" w:hAnsi="Book Antiqua" w:hint="eastAsia"/>
                <w:bCs/>
              </w:rPr>
              <w:t>ttp://www.applesidra.com.tw</w:t>
            </w:r>
            <w:r w:rsidRPr="000954AC">
              <w:rPr>
                <w:rFonts w:ascii="Book Antiqua" w:eastAsia="標楷體" w:hAnsi="Book Antiqua" w:hint="eastAsia"/>
                <w:bCs/>
              </w:rPr>
              <w:t>，並於投資人專區，設有「財務資料」揭露財務與業務等相關資料。</w:t>
            </w:r>
          </w:p>
          <w:p w:rsidR="00F47EC4" w:rsidRPr="000954AC" w:rsidRDefault="00F47EC4" w:rsidP="003D380E">
            <w:pPr>
              <w:tabs>
                <w:tab w:val="left" w:pos="3552"/>
              </w:tabs>
              <w:autoSpaceDE w:val="0"/>
              <w:autoSpaceDN w:val="0"/>
              <w:adjustRightInd w:val="0"/>
              <w:ind w:right="-28"/>
              <w:rPr>
                <w:rFonts w:ascii="Book Antiqua" w:eastAsia="標楷體" w:hAnsi="Book Antiqua"/>
                <w:bCs/>
              </w:rPr>
            </w:pPr>
          </w:p>
        </w:tc>
        <w:tc>
          <w:tcPr>
            <w:tcW w:w="2860" w:type="dxa"/>
            <w:gridSpan w:val="2"/>
            <w:tcBorders>
              <w:top w:val="single" w:sz="6" w:space="0" w:color="auto"/>
              <w:left w:val="single" w:sz="6" w:space="0" w:color="auto"/>
              <w:bottom w:val="single" w:sz="4" w:space="0" w:color="auto"/>
              <w:right w:val="single" w:sz="6" w:space="0" w:color="auto"/>
            </w:tcBorders>
            <w:vAlign w:val="center"/>
          </w:tcPr>
          <w:p w:rsidR="00F47EC4" w:rsidRDefault="00F47EC4" w:rsidP="003D380E">
            <w:pPr>
              <w:autoSpaceDE w:val="0"/>
              <w:autoSpaceDN w:val="0"/>
              <w:adjustRightInd w:val="0"/>
              <w:ind w:right="-30"/>
              <w:jc w:val="both"/>
              <w:rPr>
                <w:rFonts w:ascii="標楷體" w:eastAsia="標楷體" w:hAnsi="標楷體"/>
                <w:bCs/>
              </w:rPr>
            </w:pPr>
            <w:r w:rsidRPr="000954AC">
              <w:rPr>
                <w:rFonts w:ascii="Book Antiqua" w:eastAsia="標楷體" w:hAnsi="Book Antiqua" w:hint="eastAsia"/>
                <w:bCs/>
              </w:rPr>
              <w:t>符合上市上櫃公司治理實務守則</w:t>
            </w:r>
            <w:r>
              <w:rPr>
                <w:rFonts w:ascii="標楷體" w:eastAsia="標楷體" w:hAnsi="標楷體" w:hint="eastAsia"/>
                <w:bCs/>
              </w:rPr>
              <w:t>。</w:t>
            </w:r>
          </w:p>
          <w:p w:rsidR="00F47EC4" w:rsidRDefault="00F47EC4" w:rsidP="003D380E">
            <w:pPr>
              <w:autoSpaceDE w:val="0"/>
              <w:autoSpaceDN w:val="0"/>
              <w:adjustRightInd w:val="0"/>
              <w:ind w:right="-30"/>
              <w:jc w:val="both"/>
              <w:rPr>
                <w:rFonts w:ascii="標楷體" w:eastAsia="標楷體" w:hAnsi="標楷體"/>
                <w:bCs/>
              </w:rPr>
            </w:pPr>
          </w:p>
          <w:p w:rsidR="00F47EC4" w:rsidRDefault="00F47EC4" w:rsidP="003D380E">
            <w:pPr>
              <w:autoSpaceDE w:val="0"/>
              <w:autoSpaceDN w:val="0"/>
              <w:adjustRightInd w:val="0"/>
              <w:ind w:right="-30"/>
              <w:jc w:val="both"/>
              <w:rPr>
                <w:rFonts w:ascii="標楷體" w:eastAsia="標楷體" w:hAnsi="標楷體"/>
                <w:bCs/>
              </w:rPr>
            </w:pPr>
          </w:p>
          <w:p w:rsidR="00F47EC4" w:rsidRPr="000954AC" w:rsidRDefault="00F47EC4" w:rsidP="003D380E">
            <w:pPr>
              <w:autoSpaceDE w:val="0"/>
              <w:autoSpaceDN w:val="0"/>
              <w:adjustRightInd w:val="0"/>
              <w:ind w:right="-30"/>
              <w:jc w:val="both"/>
              <w:rPr>
                <w:rFonts w:ascii="Book Antiqua" w:eastAsia="標楷體" w:hAnsi="Book Antiqua"/>
                <w:bCs/>
              </w:rPr>
            </w:pPr>
          </w:p>
        </w:tc>
      </w:tr>
      <w:tr w:rsidR="00F47EC4" w:rsidRPr="000954AC" w:rsidTr="003D380E">
        <w:trPr>
          <w:trHeight w:val="2182"/>
          <w:jc w:val="center"/>
        </w:trPr>
        <w:tc>
          <w:tcPr>
            <w:tcW w:w="4929" w:type="dxa"/>
            <w:tcBorders>
              <w:top w:val="single" w:sz="4" w:space="0" w:color="auto"/>
              <w:left w:val="single" w:sz="6" w:space="0" w:color="auto"/>
              <w:bottom w:val="single" w:sz="6" w:space="0" w:color="auto"/>
              <w:right w:val="single" w:sz="6" w:space="0" w:color="auto"/>
            </w:tcBorders>
          </w:tcPr>
          <w:p w:rsidR="00F47EC4" w:rsidRPr="00C30D30" w:rsidRDefault="00F47EC4" w:rsidP="003D380E">
            <w:pPr>
              <w:tabs>
                <w:tab w:val="left" w:pos="788"/>
              </w:tabs>
              <w:autoSpaceDE w:val="0"/>
              <w:autoSpaceDN w:val="0"/>
              <w:adjustRightInd w:val="0"/>
              <w:ind w:left="787" w:hangingChars="328" w:hanging="787"/>
              <w:rPr>
                <w:rFonts w:ascii="Book Antiqua" w:eastAsia="標楷體" w:hAnsi="Book Antiqua"/>
                <w:bCs/>
              </w:rPr>
            </w:pPr>
            <w:r w:rsidRPr="00C30D30">
              <w:rPr>
                <w:rFonts w:ascii="Book Antiqua" w:eastAsia="標楷體" w:hAnsi="Book Antiqua"/>
                <w:bCs/>
              </w:rPr>
              <w:lastRenderedPageBreak/>
              <w:t>（二）公司</w:t>
            </w:r>
            <w:r w:rsidRPr="00C30D30">
              <w:rPr>
                <w:rFonts w:ascii="Book Antiqua" w:eastAsia="標楷體" w:hAnsi="Book Antiqua" w:hint="eastAsia"/>
                <w:bCs/>
              </w:rPr>
              <w:t>是否</w:t>
            </w:r>
            <w:proofErr w:type="gramStart"/>
            <w:r w:rsidRPr="00C30D30">
              <w:rPr>
                <w:rFonts w:ascii="Book Antiqua" w:eastAsia="標楷體" w:hAnsi="Book Antiqua"/>
                <w:bCs/>
              </w:rPr>
              <w:t>採</w:t>
            </w:r>
            <w:proofErr w:type="gramEnd"/>
            <w:r w:rsidRPr="00C30D30">
              <w:rPr>
                <w:rFonts w:ascii="Book Antiqua" w:eastAsia="標楷體" w:hAnsi="Book Antiqua"/>
                <w:bCs/>
              </w:rPr>
              <w:t>行其他資訊揭露之方式（如架設英文網站、指定專人負責公司資訊之蒐集及揭露、落實發言人制度、法人說明會過程放置公司網站等）</w:t>
            </w:r>
            <w:r w:rsidRPr="00C30D30">
              <w:rPr>
                <w:rFonts w:ascii="標楷體" w:eastAsia="標楷體" w:hAnsi="標楷體" w:hint="eastAsia"/>
                <w:bCs/>
              </w:rPr>
              <w:t>？</w:t>
            </w:r>
          </w:p>
        </w:tc>
        <w:tc>
          <w:tcPr>
            <w:tcW w:w="567" w:type="dxa"/>
            <w:tcBorders>
              <w:top w:val="single" w:sz="4" w:space="0" w:color="auto"/>
              <w:left w:val="single" w:sz="6" w:space="0" w:color="auto"/>
              <w:bottom w:val="single" w:sz="6" w:space="0" w:color="auto"/>
              <w:right w:val="single" w:sz="4" w:space="0" w:color="auto"/>
            </w:tcBorders>
            <w:vAlign w:val="center"/>
          </w:tcPr>
          <w:p w:rsidR="00F47EC4" w:rsidRPr="004B7EC0" w:rsidRDefault="00F47EC4" w:rsidP="003D380E">
            <w:pPr>
              <w:autoSpaceDE w:val="0"/>
              <w:autoSpaceDN w:val="0"/>
              <w:adjustRightInd w:val="0"/>
              <w:ind w:right="-30"/>
              <w:jc w:val="center"/>
              <w:rPr>
                <w:rFonts w:ascii="標楷體" w:eastAsia="標楷體" w:hAnsi="標楷體"/>
                <w:color w:val="000000"/>
              </w:rPr>
            </w:pPr>
            <w:proofErr w:type="gramStart"/>
            <w:r>
              <w:rPr>
                <w:rFonts w:ascii="標楷體" w:eastAsia="標楷體" w:hAnsi="標楷體" w:hint="eastAsia"/>
                <w:color w:val="000000"/>
              </w:rPr>
              <w:t>ˇ</w:t>
            </w:r>
            <w:proofErr w:type="gramEnd"/>
          </w:p>
        </w:tc>
        <w:tc>
          <w:tcPr>
            <w:tcW w:w="567" w:type="dxa"/>
            <w:tcBorders>
              <w:top w:val="single" w:sz="4" w:space="0" w:color="auto"/>
              <w:left w:val="single" w:sz="4" w:space="0" w:color="auto"/>
              <w:bottom w:val="single" w:sz="6" w:space="0" w:color="auto"/>
              <w:right w:val="single" w:sz="4" w:space="0" w:color="auto"/>
            </w:tcBorders>
            <w:vAlign w:val="center"/>
          </w:tcPr>
          <w:p w:rsidR="00F47EC4" w:rsidRPr="004B7EC0" w:rsidRDefault="00F47EC4" w:rsidP="003D380E">
            <w:pPr>
              <w:autoSpaceDE w:val="0"/>
              <w:autoSpaceDN w:val="0"/>
              <w:adjustRightInd w:val="0"/>
              <w:ind w:leftChars="167" w:left="533" w:right="-30" w:hangingChars="55" w:hanging="132"/>
              <w:rPr>
                <w:rFonts w:ascii="標楷體" w:eastAsia="標楷體" w:hAnsi="標楷體"/>
                <w:color w:val="000000"/>
              </w:rPr>
            </w:pPr>
          </w:p>
        </w:tc>
        <w:tc>
          <w:tcPr>
            <w:tcW w:w="5244" w:type="dxa"/>
            <w:tcBorders>
              <w:top w:val="single" w:sz="4" w:space="0" w:color="auto"/>
              <w:left w:val="single" w:sz="4" w:space="0" w:color="auto"/>
              <w:bottom w:val="single" w:sz="6" w:space="0" w:color="auto"/>
              <w:right w:val="single" w:sz="6" w:space="0" w:color="auto"/>
            </w:tcBorders>
          </w:tcPr>
          <w:p w:rsidR="00F47EC4" w:rsidRPr="000954AC" w:rsidRDefault="00F47EC4" w:rsidP="003D380E">
            <w:pPr>
              <w:tabs>
                <w:tab w:val="left" w:pos="3552"/>
              </w:tabs>
              <w:autoSpaceDE w:val="0"/>
              <w:autoSpaceDN w:val="0"/>
              <w:adjustRightInd w:val="0"/>
              <w:ind w:left="192" w:hangingChars="80" w:hanging="192"/>
              <w:jc w:val="both"/>
              <w:rPr>
                <w:rFonts w:ascii="Book Antiqua" w:eastAsia="標楷體" w:hAnsi="Book Antiqua"/>
                <w:bCs/>
              </w:rPr>
            </w:pPr>
            <w:r w:rsidRPr="000954AC">
              <w:rPr>
                <w:rFonts w:ascii="Book Antiqua" w:eastAsia="標楷體" w:hAnsi="Book Antiqua" w:hint="eastAsia"/>
                <w:bCs/>
              </w:rPr>
              <w:t>1.</w:t>
            </w:r>
            <w:r w:rsidRPr="000954AC">
              <w:rPr>
                <w:rFonts w:ascii="Book Antiqua" w:eastAsia="標楷體" w:hAnsi="Book Antiqua" w:hint="eastAsia"/>
                <w:bCs/>
              </w:rPr>
              <w:t>公司</w:t>
            </w:r>
            <w:r>
              <w:rPr>
                <w:rFonts w:ascii="Book Antiqua" w:eastAsia="標楷體" w:hAnsi="Book Antiqua" w:hint="eastAsia"/>
                <w:bCs/>
              </w:rPr>
              <w:t>現行雖</w:t>
            </w:r>
            <w:r w:rsidRPr="000954AC">
              <w:rPr>
                <w:rFonts w:ascii="Book Antiqua" w:eastAsia="標楷體" w:hAnsi="Book Antiqua" w:hint="eastAsia"/>
                <w:bCs/>
              </w:rPr>
              <w:t>僅設有中文網站，其資訊揭露亦已指定專人隨時統籌公司資訊並揭露與更新。</w:t>
            </w:r>
          </w:p>
          <w:p w:rsidR="00F47EC4" w:rsidRPr="000954AC" w:rsidRDefault="00F47EC4" w:rsidP="003D380E">
            <w:pPr>
              <w:tabs>
                <w:tab w:val="left" w:pos="3552"/>
              </w:tabs>
              <w:autoSpaceDE w:val="0"/>
              <w:autoSpaceDN w:val="0"/>
              <w:adjustRightInd w:val="0"/>
              <w:ind w:left="192" w:right="-28" w:hangingChars="80" w:hanging="192"/>
              <w:jc w:val="both"/>
              <w:rPr>
                <w:rFonts w:ascii="Book Antiqua" w:eastAsia="標楷體" w:hAnsi="Book Antiqua"/>
                <w:bCs/>
              </w:rPr>
            </w:pPr>
            <w:r w:rsidRPr="000954AC">
              <w:rPr>
                <w:rFonts w:ascii="Book Antiqua" w:eastAsia="標楷體" w:hAnsi="Book Antiqua" w:hint="eastAsia"/>
                <w:bCs/>
              </w:rPr>
              <w:t>2.</w:t>
            </w:r>
            <w:r w:rsidRPr="000954AC">
              <w:rPr>
                <w:rFonts w:ascii="Book Antiqua" w:eastAsia="標楷體" w:hAnsi="Book Antiqua" w:hint="eastAsia"/>
                <w:bCs/>
              </w:rPr>
              <w:t>公司明確落實發言人制度、設有發言人及代理發言人，並統一窗口負責對外公開資訊；另必要時召開法人說明會並依規定將資訊公告於公開資訊觀測站及本公司網站說明。</w:t>
            </w:r>
          </w:p>
        </w:tc>
        <w:tc>
          <w:tcPr>
            <w:tcW w:w="2860" w:type="dxa"/>
            <w:gridSpan w:val="2"/>
            <w:tcBorders>
              <w:top w:val="single" w:sz="4" w:space="0" w:color="auto"/>
              <w:left w:val="single" w:sz="6" w:space="0" w:color="auto"/>
              <w:bottom w:val="single" w:sz="6" w:space="0" w:color="auto"/>
              <w:right w:val="single" w:sz="6" w:space="0" w:color="auto"/>
            </w:tcBorders>
            <w:vAlign w:val="center"/>
          </w:tcPr>
          <w:p w:rsidR="00F47EC4" w:rsidRDefault="00F47EC4" w:rsidP="003D380E">
            <w:pPr>
              <w:autoSpaceDE w:val="0"/>
              <w:autoSpaceDN w:val="0"/>
              <w:adjustRightInd w:val="0"/>
              <w:ind w:right="-30"/>
              <w:jc w:val="both"/>
              <w:rPr>
                <w:rFonts w:ascii="Book Antiqua" w:eastAsia="標楷體" w:hAnsi="Book Antiqua"/>
                <w:bCs/>
              </w:rPr>
            </w:pPr>
            <w:r w:rsidRPr="000954AC">
              <w:rPr>
                <w:rFonts w:ascii="Book Antiqua" w:eastAsia="標楷體" w:hAnsi="Book Antiqua" w:hint="eastAsia"/>
                <w:bCs/>
              </w:rPr>
              <w:t>符合上市上櫃公司治理實務守則</w:t>
            </w:r>
          </w:p>
          <w:p w:rsidR="00F47EC4" w:rsidRDefault="00F47EC4" w:rsidP="003D380E">
            <w:pPr>
              <w:autoSpaceDE w:val="0"/>
              <w:autoSpaceDN w:val="0"/>
              <w:adjustRightInd w:val="0"/>
              <w:ind w:right="-30"/>
              <w:jc w:val="both"/>
              <w:rPr>
                <w:rFonts w:ascii="Book Antiqua" w:eastAsia="標楷體" w:hAnsi="Book Antiqua"/>
                <w:bCs/>
              </w:rPr>
            </w:pPr>
          </w:p>
          <w:p w:rsidR="00F47EC4" w:rsidRDefault="00F47EC4" w:rsidP="003D380E">
            <w:pPr>
              <w:autoSpaceDE w:val="0"/>
              <w:autoSpaceDN w:val="0"/>
              <w:adjustRightInd w:val="0"/>
              <w:ind w:right="-30"/>
              <w:jc w:val="both"/>
              <w:rPr>
                <w:rFonts w:ascii="Book Antiqua" w:eastAsia="標楷體" w:hAnsi="Book Antiqua"/>
                <w:bCs/>
              </w:rPr>
            </w:pPr>
          </w:p>
          <w:p w:rsidR="00F47EC4" w:rsidRDefault="00F47EC4" w:rsidP="003D380E">
            <w:pPr>
              <w:autoSpaceDE w:val="0"/>
              <w:autoSpaceDN w:val="0"/>
              <w:adjustRightInd w:val="0"/>
              <w:ind w:right="-30"/>
              <w:jc w:val="both"/>
              <w:rPr>
                <w:rFonts w:ascii="Book Antiqua" w:eastAsia="標楷體" w:hAnsi="Book Antiqua"/>
                <w:bCs/>
              </w:rPr>
            </w:pPr>
          </w:p>
          <w:p w:rsidR="00F47EC4" w:rsidRDefault="00F47EC4" w:rsidP="003D380E">
            <w:pPr>
              <w:autoSpaceDE w:val="0"/>
              <w:autoSpaceDN w:val="0"/>
              <w:adjustRightInd w:val="0"/>
              <w:ind w:right="-30"/>
              <w:jc w:val="both"/>
              <w:rPr>
                <w:rFonts w:ascii="Book Antiqua" w:eastAsia="標楷體" w:hAnsi="Book Antiqua"/>
                <w:bCs/>
              </w:rPr>
            </w:pPr>
          </w:p>
          <w:p w:rsidR="00F47EC4" w:rsidRPr="000954AC" w:rsidRDefault="00F47EC4" w:rsidP="003D380E">
            <w:pPr>
              <w:autoSpaceDE w:val="0"/>
              <w:autoSpaceDN w:val="0"/>
              <w:adjustRightInd w:val="0"/>
              <w:ind w:right="-30"/>
              <w:jc w:val="both"/>
              <w:rPr>
                <w:rFonts w:ascii="Book Antiqua" w:eastAsia="標楷體" w:hAnsi="Book Antiqua"/>
                <w:bCs/>
              </w:rPr>
            </w:pPr>
          </w:p>
        </w:tc>
      </w:tr>
      <w:tr w:rsidR="00F47EC4" w:rsidRPr="000954AC" w:rsidTr="003D380E">
        <w:trPr>
          <w:trHeight w:val="312"/>
          <w:jc w:val="center"/>
        </w:trPr>
        <w:tc>
          <w:tcPr>
            <w:tcW w:w="4929" w:type="dxa"/>
            <w:tcBorders>
              <w:top w:val="single" w:sz="6" w:space="0" w:color="auto"/>
              <w:left w:val="single" w:sz="6" w:space="0" w:color="auto"/>
              <w:bottom w:val="single" w:sz="6" w:space="0" w:color="auto"/>
              <w:right w:val="single" w:sz="6" w:space="0" w:color="auto"/>
            </w:tcBorders>
          </w:tcPr>
          <w:p w:rsidR="00F47EC4" w:rsidRPr="00C30D30" w:rsidRDefault="00F47EC4" w:rsidP="003D380E">
            <w:pPr>
              <w:autoSpaceDE w:val="0"/>
              <w:autoSpaceDN w:val="0"/>
              <w:adjustRightInd w:val="0"/>
              <w:ind w:left="504" w:hanging="504"/>
              <w:jc w:val="both"/>
              <w:rPr>
                <w:rFonts w:ascii="Book Antiqua" w:eastAsia="標楷體" w:hAnsi="Book Antiqua"/>
                <w:bCs/>
              </w:rPr>
            </w:pPr>
            <w:r w:rsidRPr="00C30D30">
              <w:rPr>
                <w:rFonts w:ascii="標楷體" w:eastAsia="標楷體" w:hAnsi="標楷體" w:hint="eastAsia"/>
              </w:rPr>
              <w:t>八</w:t>
            </w:r>
            <w:r w:rsidRPr="00C30D30">
              <w:rPr>
                <w:rFonts w:ascii="Book Antiqua" w:eastAsia="標楷體" w:hAnsi="Book Antiqua"/>
                <w:bCs/>
              </w:rPr>
              <w:t>、</w:t>
            </w:r>
            <w:r w:rsidRPr="00C30D30">
              <w:rPr>
                <w:rFonts w:ascii="Book Antiqua" w:eastAsia="標楷體" w:hAnsi="Book Antiqua" w:hint="eastAsia"/>
                <w:bCs/>
              </w:rPr>
              <w:t>公司是否有</w:t>
            </w:r>
            <w:r w:rsidRPr="00C30D30">
              <w:rPr>
                <w:rFonts w:ascii="Book Antiqua" w:eastAsia="標楷體" w:hAnsi="Book Antiqua"/>
                <w:bCs/>
              </w:rPr>
              <w:t>其他有助於瞭解公司治理運作情形之重要資訊（</w:t>
            </w:r>
            <w:r w:rsidRPr="00C30D30">
              <w:rPr>
                <w:rFonts w:ascii="Book Antiqua" w:eastAsia="標楷體" w:hAnsi="Book Antiqua" w:hint="eastAsia"/>
                <w:bCs/>
              </w:rPr>
              <w:t>包括但不限於</w:t>
            </w:r>
            <w:r w:rsidRPr="00C30D30">
              <w:rPr>
                <w:rFonts w:ascii="Book Antiqua" w:eastAsia="標楷體" w:hAnsi="Book Antiqua"/>
                <w:bCs/>
              </w:rPr>
              <w:t>員工權益、</w:t>
            </w:r>
            <w:r w:rsidRPr="00C30D30">
              <w:rPr>
                <w:rFonts w:ascii="Book Antiqua" w:eastAsia="標楷體" w:hAnsi="Book Antiqua" w:cs="Arial"/>
                <w:bCs/>
                <w:kern w:val="16"/>
              </w:rPr>
              <w:t>僱員關懷、投資者關係、</w:t>
            </w:r>
            <w:r w:rsidRPr="00C30D30">
              <w:rPr>
                <w:rFonts w:ascii="Book Antiqua" w:eastAsia="標楷體" w:hAnsi="Book Antiqua"/>
                <w:bCs/>
              </w:rPr>
              <w:t>供應商關係、利害關係人之權利、董事及監察人進修之情形、風險管理政策及風險衡量標準之執行情形、客戶政策之執行情形、公司為董事及監察人購買責任保險之情形等）</w:t>
            </w:r>
            <w:r w:rsidRPr="00C30D30">
              <w:rPr>
                <w:rFonts w:ascii="標楷體" w:eastAsia="標楷體" w:hAnsi="標楷體" w:hint="eastAsia"/>
                <w:bCs/>
              </w:rPr>
              <w:t>？</w:t>
            </w:r>
          </w:p>
        </w:tc>
        <w:tc>
          <w:tcPr>
            <w:tcW w:w="567" w:type="dxa"/>
            <w:tcBorders>
              <w:top w:val="single" w:sz="6" w:space="0" w:color="auto"/>
              <w:left w:val="single" w:sz="6" w:space="0" w:color="auto"/>
              <w:bottom w:val="single" w:sz="6" w:space="0" w:color="auto"/>
              <w:right w:val="single" w:sz="4" w:space="0" w:color="auto"/>
            </w:tcBorders>
            <w:vAlign w:val="center"/>
          </w:tcPr>
          <w:p w:rsidR="00F47EC4" w:rsidRPr="00BA4DDA" w:rsidRDefault="00F47EC4" w:rsidP="003D380E">
            <w:pPr>
              <w:autoSpaceDE w:val="0"/>
              <w:autoSpaceDN w:val="0"/>
              <w:adjustRightInd w:val="0"/>
              <w:jc w:val="center"/>
              <w:rPr>
                <w:rFonts w:ascii="標楷體" w:eastAsia="標楷體" w:hAnsi="標楷體"/>
                <w:color w:val="000000"/>
              </w:rPr>
            </w:pPr>
            <w:proofErr w:type="gramStart"/>
            <w:r>
              <w:rPr>
                <w:rFonts w:ascii="標楷體" w:eastAsia="標楷體" w:hAnsi="標楷體" w:hint="eastAsia"/>
                <w:color w:val="000000"/>
              </w:rPr>
              <w:t>ˇ</w:t>
            </w:r>
            <w:proofErr w:type="gramEnd"/>
          </w:p>
        </w:tc>
        <w:tc>
          <w:tcPr>
            <w:tcW w:w="567" w:type="dxa"/>
            <w:tcBorders>
              <w:top w:val="single" w:sz="6" w:space="0" w:color="auto"/>
              <w:left w:val="single" w:sz="4" w:space="0" w:color="auto"/>
              <w:bottom w:val="single" w:sz="6" w:space="0" w:color="auto"/>
              <w:right w:val="single" w:sz="4" w:space="0" w:color="auto"/>
            </w:tcBorders>
            <w:vAlign w:val="center"/>
          </w:tcPr>
          <w:p w:rsidR="00F47EC4" w:rsidRPr="00BA4DDA" w:rsidRDefault="00F47EC4" w:rsidP="003D380E">
            <w:pPr>
              <w:autoSpaceDE w:val="0"/>
              <w:autoSpaceDN w:val="0"/>
              <w:adjustRightInd w:val="0"/>
              <w:rPr>
                <w:rFonts w:ascii="標楷體" w:eastAsia="標楷體" w:hAnsi="標楷體"/>
                <w:color w:val="000000"/>
              </w:rPr>
            </w:pPr>
          </w:p>
        </w:tc>
        <w:tc>
          <w:tcPr>
            <w:tcW w:w="5244" w:type="dxa"/>
            <w:tcBorders>
              <w:top w:val="single" w:sz="6" w:space="0" w:color="auto"/>
              <w:left w:val="single" w:sz="4" w:space="0" w:color="auto"/>
              <w:bottom w:val="single" w:sz="6" w:space="0" w:color="auto"/>
              <w:right w:val="single" w:sz="6" w:space="0" w:color="auto"/>
            </w:tcBorders>
            <w:vAlign w:val="center"/>
          </w:tcPr>
          <w:p w:rsidR="00F47EC4" w:rsidRDefault="00F47EC4" w:rsidP="003D380E">
            <w:pPr>
              <w:tabs>
                <w:tab w:val="left" w:pos="3552"/>
                <w:tab w:val="left" w:pos="4514"/>
              </w:tabs>
              <w:autoSpaceDE w:val="0"/>
              <w:autoSpaceDN w:val="0"/>
              <w:adjustRightInd w:val="0"/>
              <w:rPr>
                <w:rFonts w:ascii="標楷體" w:eastAsia="標楷體" w:hAnsi="標楷體"/>
                <w:bCs/>
                <w:color w:val="000000"/>
              </w:rPr>
            </w:pPr>
            <w:r w:rsidRPr="00BA4DDA">
              <w:rPr>
                <w:rFonts w:ascii="Book Antiqua" w:eastAsia="標楷體" w:hAnsi="Book Antiqua" w:hint="eastAsia"/>
                <w:bCs/>
                <w:color w:val="000000"/>
              </w:rPr>
              <w:t>本公司現於網站首頁</w:t>
            </w:r>
            <w:r w:rsidRPr="00BA4DDA">
              <w:rPr>
                <w:rFonts w:ascii="標楷體" w:eastAsia="標楷體" w:hAnsi="標楷體" w:hint="eastAsia"/>
                <w:bCs/>
                <w:color w:val="000000"/>
              </w:rPr>
              <w:t>，設有投資人專區，</w:t>
            </w:r>
            <w:proofErr w:type="gramStart"/>
            <w:r w:rsidRPr="00BA4DDA">
              <w:rPr>
                <w:rFonts w:ascii="標楷體" w:eastAsia="標楷體" w:hAnsi="標楷體" w:hint="eastAsia"/>
                <w:bCs/>
                <w:color w:val="000000"/>
              </w:rPr>
              <w:t>俾</w:t>
            </w:r>
            <w:proofErr w:type="gramEnd"/>
            <w:r w:rsidRPr="00BA4DDA">
              <w:rPr>
                <w:rFonts w:ascii="標楷體" w:eastAsia="標楷體" w:hAnsi="標楷體" w:hint="eastAsia"/>
                <w:bCs/>
                <w:color w:val="000000"/>
              </w:rPr>
              <w:t>利提供公司</w:t>
            </w:r>
            <w:r w:rsidRPr="00BA4DDA">
              <w:rPr>
                <w:rFonts w:ascii="Book Antiqua" w:eastAsia="標楷體" w:hAnsi="Book Antiqua"/>
                <w:bCs/>
                <w:color w:val="000000"/>
              </w:rPr>
              <w:t>治理運作</w:t>
            </w:r>
            <w:r w:rsidRPr="00BA4DDA">
              <w:rPr>
                <w:rFonts w:ascii="Book Antiqua" w:eastAsia="標楷體" w:hAnsi="Book Antiqua" w:hint="eastAsia"/>
                <w:bCs/>
                <w:color w:val="000000"/>
              </w:rPr>
              <w:t>相關</w:t>
            </w:r>
            <w:r w:rsidRPr="00BA4DDA">
              <w:rPr>
                <w:rFonts w:ascii="Book Antiqua" w:eastAsia="標楷體" w:hAnsi="Book Antiqua"/>
                <w:bCs/>
                <w:color w:val="000000"/>
              </w:rPr>
              <w:t>重要資訊</w:t>
            </w:r>
            <w:r w:rsidRPr="00BA4DDA">
              <w:rPr>
                <w:rFonts w:ascii="標楷體" w:eastAsia="標楷體" w:hAnsi="標楷體" w:hint="eastAsia"/>
                <w:bCs/>
                <w:color w:val="000000"/>
              </w:rPr>
              <w:t>，</w:t>
            </w:r>
            <w:r w:rsidRPr="00BA4DDA">
              <w:rPr>
                <w:rFonts w:ascii="Book Antiqua" w:eastAsia="標楷體" w:hAnsi="Book Antiqua" w:hint="eastAsia"/>
                <w:bCs/>
                <w:color w:val="000000"/>
              </w:rPr>
              <w:t>如公司治理</w:t>
            </w:r>
            <w:r w:rsidRPr="00BA4DDA">
              <w:rPr>
                <w:rFonts w:ascii="標楷體" w:eastAsia="標楷體" w:hAnsi="標楷體" w:hint="eastAsia"/>
                <w:bCs/>
                <w:color w:val="000000"/>
              </w:rPr>
              <w:t>、</w:t>
            </w:r>
            <w:r w:rsidRPr="00BA4DDA">
              <w:rPr>
                <w:rFonts w:ascii="Book Antiqua" w:eastAsia="標楷體" w:hAnsi="Book Antiqua" w:hint="eastAsia"/>
                <w:bCs/>
                <w:color w:val="000000"/>
              </w:rPr>
              <w:t>董事會</w:t>
            </w:r>
            <w:r w:rsidRPr="00BA4DDA">
              <w:rPr>
                <w:rFonts w:ascii="標楷體" w:eastAsia="標楷體" w:hAnsi="標楷體" w:hint="eastAsia"/>
                <w:bCs/>
                <w:color w:val="000000"/>
              </w:rPr>
              <w:t>、股東會、薪酬委員會、</w:t>
            </w:r>
            <w:r w:rsidRPr="00BA4DDA">
              <w:rPr>
                <w:rFonts w:ascii="Book Antiqua" w:eastAsia="標楷體" w:hAnsi="Book Antiqua"/>
                <w:bCs/>
                <w:color w:val="000000"/>
              </w:rPr>
              <w:t>員工權益、</w:t>
            </w:r>
            <w:r w:rsidRPr="00BA4DDA">
              <w:rPr>
                <w:rFonts w:ascii="Book Antiqua" w:eastAsia="標楷體" w:hAnsi="Book Antiqua" w:cs="Arial"/>
                <w:bCs/>
                <w:color w:val="000000"/>
                <w:kern w:val="16"/>
              </w:rPr>
              <w:t>投資者關係</w:t>
            </w:r>
            <w:r w:rsidRPr="00BA4DDA">
              <w:rPr>
                <w:rFonts w:ascii="Book Antiqua" w:eastAsia="標楷體" w:hAnsi="Book Antiqua" w:cs="Arial" w:hint="eastAsia"/>
                <w:bCs/>
                <w:color w:val="000000"/>
                <w:kern w:val="16"/>
              </w:rPr>
              <w:t>及</w:t>
            </w:r>
            <w:r w:rsidRPr="00BA4DDA">
              <w:rPr>
                <w:rFonts w:ascii="Book Antiqua" w:eastAsia="標楷體" w:hAnsi="Book Antiqua"/>
                <w:bCs/>
                <w:color w:val="000000"/>
              </w:rPr>
              <w:t>利害關係人之權利</w:t>
            </w:r>
            <w:r w:rsidRPr="00BA4DDA">
              <w:rPr>
                <w:rFonts w:ascii="Book Antiqua" w:eastAsia="標楷體" w:hAnsi="Book Antiqua" w:hint="eastAsia"/>
                <w:bCs/>
                <w:color w:val="000000"/>
              </w:rPr>
              <w:t>等</w:t>
            </w:r>
            <w:r w:rsidRPr="00BA4DDA">
              <w:rPr>
                <w:rFonts w:ascii="標楷體" w:eastAsia="標楷體" w:hAnsi="標楷體" w:hint="eastAsia"/>
                <w:bCs/>
                <w:color w:val="000000"/>
              </w:rPr>
              <w:t>。</w:t>
            </w:r>
          </w:p>
          <w:p w:rsidR="00F47EC4" w:rsidRDefault="00F47EC4" w:rsidP="003D380E">
            <w:pPr>
              <w:tabs>
                <w:tab w:val="left" w:pos="3552"/>
                <w:tab w:val="left" w:pos="4514"/>
              </w:tabs>
              <w:autoSpaceDE w:val="0"/>
              <w:autoSpaceDN w:val="0"/>
              <w:adjustRightInd w:val="0"/>
              <w:rPr>
                <w:rFonts w:ascii="標楷體" w:eastAsia="標楷體" w:hAnsi="標楷體"/>
                <w:bCs/>
                <w:color w:val="000000"/>
              </w:rPr>
            </w:pPr>
          </w:p>
          <w:p w:rsidR="00F47EC4" w:rsidRDefault="00F47EC4" w:rsidP="003D380E">
            <w:pPr>
              <w:tabs>
                <w:tab w:val="left" w:pos="3552"/>
                <w:tab w:val="left" w:pos="4514"/>
              </w:tabs>
              <w:autoSpaceDE w:val="0"/>
              <w:autoSpaceDN w:val="0"/>
              <w:adjustRightInd w:val="0"/>
              <w:rPr>
                <w:rFonts w:ascii="標楷體" w:eastAsia="標楷體" w:hAnsi="標楷體"/>
                <w:bCs/>
                <w:color w:val="000000"/>
              </w:rPr>
            </w:pPr>
          </w:p>
          <w:p w:rsidR="00F47EC4" w:rsidRPr="00BA4DDA" w:rsidRDefault="00F47EC4" w:rsidP="003D380E">
            <w:pPr>
              <w:tabs>
                <w:tab w:val="left" w:pos="3552"/>
                <w:tab w:val="left" w:pos="4514"/>
              </w:tabs>
              <w:autoSpaceDE w:val="0"/>
              <w:autoSpaceDN w:val="0"/>
              <w:adjustRightInd w:val="0"/>
              <w:rPr>
                <w:rFonts w:ascii="Book Antiqua" w:eastAsia="標楷體" w:hAnsi="Book Antiqua"/>
                <w:bCs/>
                <w:color w:val="000000"/>
              </w:rPr>
            </w:pPr>
          </w:p>
        </w:tc>
        <w:tc>
          <w:tcPr>
            <w:tcW w:w="2860" w:type="dxa"/>
            <w:gridSpan w:val="2"/>
            <w:tcBorders>
              <w:top w:val="single" w:sz="6" w:space="0" w:color="auto"/>
              <w:left w:val="single" w:sz="6" w:space="0" w:color="auto"/>
              <w:bottom w:val="single" w:sz="6" w:space="0" w:color="auto"/>
              <w:right w:val="single" w:sz="6" w:space="0" w:color="auto"/>
            </w:tcBorders>
            <w:vAlign w:val="center"/>
          </w:tcPr>
          <w:p w:rsidR="00F47EC4" w:rsidRDefault="00F47EC4" w:rsidP="003D380E">
            <w:pPr>
              <w:autoSpaceDE w:val="0"/>
              <w:autoSpaceDN w:val="0"/>
              <w:adjustRightInd w:val="0"/>
              <w:ind w:right="-30"/>
              <w:jc w:val="both"/>
              <w:rPr>
                <w:rFonts w:ascii="Book Antiqua" w:eastAsia="標楷體" w:hAnsi="Book Antiqua"/>
                <w:bCs/>
                <w:color w:val="000000"/>
              </w:rPr>
            </w:pPr>
            <w:r w:rsidRPr="00BA4DDA">
              <w:rPr>
                <w:rFonts w:ascii="Book Antiqua" w:eastAsia="標楷體" w:hAnsi="Book Antiqua" w:hint="eastAsia"/>
                <w:bCs/>
                <w:color w:val="000000"/>
              </w:rPr>
              <w:t>符合上市上櫃公司治理實務守則</w:t>
            </w:r>
          </w:p>
          <w:p w:rsidR="00F47EC4" w:rsidRDefault="00F47EC4" w:rsidP="003D380E">
            <w:pPr>
              <w:autoSpaceDE w:val="0"/>
              <w:autoSpaceDN w:val="0"/>
              <w:adjustRightInd w:val="0"/>
              <w:ind w:right="-30"/>
              <w:jc w:val="both"/>
              <w:rPr>
                <w:rFonts w:ascii="Book Antiqua" w:eastAsia="標楷體" w:hAnsi="Book Antiqua"/>
                <w:bCs/>
                <w:color w:val="000000"/>
              </w:rPr>
            </w:pPr>
          </w:p>
          <w:p w:rsidR="00F47EC4" w:rsidRDefault="00F47EC4" w:rsidP="003D380E">
            <w:pPr>
              <w:autoSpaceDE w:val="0"/>
              <w:autoSpaceDN w:val="0"/>
              <w:adjustRightInd w:val="0"/>
              <w:ind w:right="-30"/>
              <w:jc w:val="both"/>
              <w:rPr>
                <w:rFonts w:ascii="Book Antiqua" w:eastAsia="標楷體" w:hAnsi="Book Antiqua"/>
                <w:bCs/>
                <w:color w:val="000000"/>
              </w:rPr>
            </w:pPr>
          </w:p>
          <w:p w:rsidR="00F47EC4" w:rsidRDefault="00F47EC4" w:rsidP="003D380E">
            <w:pPr>
              <w:autoSpaceDE w:val="0"/>
              <w:autoSpaceDN w:val="0"/>
              <w:adjustRightInd w:val="0"/>
              <w:ind w:right="-30"/>
              <w:jc w:val="both"/>
              <w:rPr>
                <w:rFonts w:ascii="Book Antiqua" w:eastAsia="標楷體" w:hAnsi="Book Antiqua"/>
                <w:bCs/>
                <w:color w:val="000000"/>
              </w:rPr>
            </w:pPr>
          </w:p>
          <w:p w:rsidR="00F47EC4" w:rsidRDefault="00F47EC4" w:rsidP="003D380E">
            <w:pPr>
              <w:autoSpaceDE w:val="0"/>
              <w:autoSpaceDN w:val="0"/>
              <w:adjustRightInd w:val="0"/>
              <w:ind w:right="-30"/>
              <w:jc w:val="both"/>
              <w:rPr>
                <w:rFonts w:ascii="Book Antiqua" w:eastAsia="標楷體" w:hAnsi="Book Antiqua"/>
                <w:bCs/>
                <w:color w:val="000000"/>
              </w:rPr>
            </w:pPr>
          </w:p>
          <w:p w:rsidR="00F47EC4" w:rsidRPr="00BA4DDA" w:rsidRDefault="00F47EC4" w:rsidP="003D380E">
            <w:pPr>
              <w:autoSpaceDE w:val="0"/>
              <w:autoSpaceDN w:val="0"/>
              <w:adjustRightInd w:val="0"/>
              <w:ind w:right="-30"/>
              <w:jc w:val="both"/>
              <w:rPr>
                <w:rFonts w:ascii="Book Antiqua" w:eastAsia="標楷體" w:hAnsi="Book Antiqua"/>
                <w:bCs/>
                <w:color w:val="000000"/>
              </w:rPr>
            </w:pPr>
          </w:p>
        </w:tc>
      </w:tr>
      <w:tr w:rsidR="00F47EC4" w:rsidRPr="00A5111E" w:rsidTr="003D380E">
        <w:trPr>
          <w:trHeight w:val="2840"/>
          <w:jc w:val="center"/>
        </w:trPr>
        <w:tc>
          <w:tcPr>
            <w:tcW w:w="14167" w:type="dxa"/>
            <w:gridSpan w:val="6"/>
            <w:tcBorders>
              <w:top w:val="single" w:sz="6" w:space="0" w:color="auto"/>
              <w:left w:val="single" w:sz="6" w:space="0" w:color="auto"/>
              <w:bottom w:val="single" w:sz="6" w:space="0" w:color="auto"/>
              <w:right w:val="single" w:sz="6" w:space="0" w:color="auto"/>
            </w:tcBorders>
          </w:tcPr>
          <w:p w:rsidR="00F47EC4" w:rsidRPr="000F77E6" w:rsidRDefault="00F47EC4" w:rsidP="003D380E">
            <w:pPr>
              <w:autoSpaceDE w:val="0"/>
              <w:autoSpaceDN w:val="0"/>
              <w:adjustRightInd w:val="0"/>
              <w:ind w:left="480" w:hangingChars="200" w:hanging="480"/>
              <w:rPr>
                <w:rFonts w:ascii="Book Antiqua" w:eastAsia="標楷體" w:hAnsi="Book Antiqua"/>
                <w:bCs/>
              </w:rPr>
            </w:pPr>
            <w:r w:rsidRPr="00C30D30">
              <w:rPr>
                <w:rFonts w:ascii="Book Antiqua" w:eastAsia="標楷體" w:hAnsi="Book Antiqua" w:hint="eastAsia"/>
                <w:bCs/>
              </w:rPr>
              <w:t>九、</w:t>
            </w:r>
            <w:r w:rsidRPr="000F77E6">
              <w:rPr>
                <w:rFonts w:ascii="Book Antiqua" w:eastAsia="標楷體" w:hAnsi="Book Antiqua" w:hint="eastAsia"/>
                <w:bCs/>
              </w:rPr>
              <w:t>請就臺灣證券交易所股份有限公司公司治理中心最近年度發布之公司治理評鑑結果說明已改善情形，及就尚未改善者提出優先加強事項與措施。</w:t>
            </w:r>
            <w:r w:rsidRPr="000F77E6">
              <w:rPr>
                <w:rFonts w:ascii="Book Antiqua" w:eastAsia="標楷體" w:hAnsi="Book Antiqua" w:hint="eastAsia"/>
                <w:bCs/>
              </w:rPr>
              <w:t>(</w:t>
            </w:r>
            <w:r w:rsidRPr="000F77E6">
              <w:rPr>
                <w:rFonts w:ascii="Book Antiqua" w:eastAsia="標楷體" w:hAnsi="Book Antiqua" w:hint="eastAsia"/>
                <w:bCs/>
              </w:rPr>
              <w:t>未列入受評公司者無需填列</w:t>
            </w:r>
            <w:r w:rsidRPr="000F77E6">
              <w:rPr>
                <w:rFonts w:ascii="Book Antiqua" w:eastAsia="標楷體" w:hAnsi="Book Antiqua" w:hint="eastAsia"/>
                <w:bCs/>
              </w:rPr>
              <w:t>)</w:t>
            </w:r>
          </w:p>
          <w:p w:rsidR="00F47EC4" w:rsidRPr="000F77E6" w:rsidRDefault="00F47EC4" w:rsidP="003D380E">
            <w:pPr>
              <w:autoSpaceDE w:val="0"/>
              <w:autoSpaceDN w:val="0"/>
              <w:adjustRightInd w:val="0"/>
              <w:ind w:left="504" w:hangingChars="210" w:hanging="504"/>
              <w:jc w:val="both"/>
              <w:rPr>
                <w:rFonts w:ascii="Book Antiqua" w:eastAsia="標楷體" w:hAnsi="Book Antiqua"/>
                <w:bCs/>
              </w:rPr>
            </w:pPr>
            <w:r w:rsidRPr="000F77E6">
              <w:rPr>
                <w:rFonts w:ascii="Book Antiqua" w:eastAsia="標楷體" w:hAnsi="Book Antiqua" w:hint="eastAsia"/>
                <w:bCs/>
              </w:rPr>
              <w:t xml:space="preserve">   </w:t>
            </w:r>
            <w:r w:rsidRPr="000F77E6">
              <w:rPr>
                <w:rFonts w:ascii="Book Antiqua" w:eastAsia="標楷體" w:hAnsi="Book Antiqua"/>
                <w:bCs/>
              </w:rPr>
              <w:t xml:space="preserve"> </w:t>
            </w:r>
            <w:r w:rsidRPr="000F77E6">
              <w:rPr>
                <w:rFonts w:ascii="Book Antiqua" w:eastAsia="標楷體" w:hAnsi="Book Antiqua" w:hint="eastAsia"/>
                <w:bCs/>
              </w:rPr>
              <w:t>本公司已配合台灣證券交易所股份有限公司公司治理中心於</w:t>
            </w:r>
            <w:proofErr w:type="gramStart"/>
            <w:r w:rsidRPr="000F77E6">
              <w:rPr>
                <w:rFonts w:ascii="Book Antiqua" w:eastAsia="標楷體" w:hAnsi="Book Antiqua" w:hint="eastAsia"/>
                <w:bCs/>
              </w:rPr>
              <w:t>10</w:t>
            </w:r>
            <w:r>
              <w:rPr>
                <w:rFonts w:ascii="Book Antiqua" w:eastAsia="標楷體" w:hAnsi="Book Antiqua" w:hint="eastAsia"/>
                <w:bCs/>
              </w:rPr>
              <w:t>7</w:t>
            </w:r>
            <w:proofErr w:type="gramEnd"/>
            <w:r w:rsidRPr="000F77E6">
              <w:rPr>
                <w:rFonts w:ascii="Book Antiqua" w:eastAsia="標楷體" w:hAnsi="Book Antiqua" w:hint="eastAsia"/>
                <w:bCs/>
              </w:rPr>
              <w:t>年度完成第</w:t>
            </w:r>
            <w:r>
              <w:rPr>
                <w:rFonts w:ascii="Book Antiqua" w:eastAsia="標楷體" w:hAnsi="Book Antiqua" w:hint="eastAsia"/>
                <w:bCs/>
              </w:rPr>
              <w:t>5</w:t>
            </w:r>
            <w:r w:rsidRPr="000F77E6">
              <w:rPr>
                <w:rFonts w:ascii="Book Antiqua" w:eastAsia="標楷體" w:hAnsi="Book Antiqua" w:hint="eastAsia"/>
                <w:bCs/>
              </w:rPr>
              <w:t>屆公司治理自評報告，評鑑結果良好。</w:t>
            </w:r>
          </w:p>
          <w:p w:rsidR="00F47EC4" w:rsidRPr="000954AC" w:rsidRDefault="00F47EC4" w:rsidP="003D380E">
            <w:pPr>
              <w:autoSpaceDE w:val="0"/>
              <w:autoSpaceDN w:val="0"/>
              <w:adjustRightInd w:val="0"/>
              <w:ind w:left="624" w:hangingChars="260" w:hanging="624"/>
              <w:jc w:val="both"/>
              <w:rPr>
                <w:rFonts w:ascii="標楷體" w:eastAsia="標楷體" w:hAnsi="標楷體"/>
              </w:rPr>
            </w:pPr>
            <w:r w:rsidRPr="001A5D27">
              <w:rPr>
                <w:rFonts w:ascii="標楷體" w:eastAsia="標楷體" w:hAnsi="標楷體" w:hint="eastAsia"/>
                <w:bCs/>
                <w:color w:val="FF0000"/>
              </w:rPr>
              <w:t xml:space="preserve">   </w:t>
            </w:r>
          </w:p>
        </w:tc>
      </w:tr>
    </w:tbl>
    <w:p w:rsidR="000C60E7" w:rsidRDefault="000C60E7"/>
    <w:p w:rsidR="00F47EC4" w:rsidRDefault="00F47EC4"/>
    <w:p w:rsidR="00F47EC4" w:rsidRDefault="00F47EC4"/>
    <w:p w:rsidR="00F47EC4" w:rsidRPr="00F47EC4" w:rsidRDefault="00F47EC4" w:rsidP="00853809"/>
    <w:sectPr w:rsidR="00F47EC4" w:rsidRPr="00F47EC4" w:rsidSect="00F47EC4">
      <w:pgSz w:w="16838" w:h="11906" w:orient="landscape" w:code="9"/>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EC4"/>
    <w:rsid w:val="000C60E7"/>
    <w:rsid w:val="00853809"/>
    <w:rsid w:val="00F47E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D61F1A-15F3-4964-969F-327F6FBC8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EC4"/>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7E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JORDAN</cp:lastModifiedBy>
  <cp:revision>2</cp:revision>
  <dcterms:created xsi:type="dcterms:W3CDTF">2019-06-21T02:05:00Z</dcterms:created>
  <dcterms:modified xsi:type="dcterms:W3CDTF">2019-06-21T02:05:00Z</dcterms:modified>
</cp:coreProperties>
</file>