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78EE" w14:textId="77777777" w:rsidR="00361EC2" w:rsidRDefault="00361EC2" w:rsidP="00361EC2">
      <w:pPr>
        <w:jc w:val="center"/>
        <w:rPr>
          <w:rFonts w:ascii="標楷體" w:eastAsia="標楷體" w:hAnsi="標楷體"/>
          <w:b/>
          <w:sz w:val="48"/>
          <w:szCs w:val="48"/>
        </w:rPr>
      </w:pPr>
      <w:bookmarkStart w:id="0" w:name="_GoBack"/>
      <w:bookmarkEnd w:id="0"/>
      <w:r>
        <w:rPr>
          <w:rFonts w:ascii="標楷體" w:eastAsia="標楷體" w:hAnsi="標楷體" w:hint="eastAsia"/>
          <w:b/>
          <w:sz w:val="48"/>
          <w:szCs w:val="48"/>
        </w:rPr>
        <w:t>大西洋飲料股份有限公司</w:t>
      </w:r>
    </w:p>
    <w:p w14:paraId="040A1483" w14:textId="77777777" w:rsidR="00361EC2" w:rsidRDefault="00361EC2" w:rsidP="00361EC2">
      <w:pPr>
        <w:jc w:val="center"/>
        <w:rPr>
          <w:rFonts w:ascii="標楷體" w:eastAsia="標楷體" w:hAnsi="標楷體"/>
          <w:b/>
          <w:sz w:val="48"/>
          <w:szCs w:val="48"/>
        </w:rPr>
      </w:pPr>
      <w:r>
        <w:rPr>
          <w:rFonts w:ascii="標楷體" w:eastAsia="標楷體" w:hAnsi="標楷體" w:hint="eastAsia"/>
          <w:b/>
          <w:sz w:val="48"/>
          <w:szCs w:val="48"/>
        </w:rPr>
        <w:t>第十六屆第四次董事會議事錄</w:t>
      </w:r>
    </w:p>
    <w:p w14:paraId="11C19519" w14:textId="77777777" w:rsidR="00361EC2" w:rsidRPr="00512D65" w:rsidRDefault="00361EC2" w:rsidP="00361EC2"/>
    <w:p w14:paraId="4A8199B4" w14:textId="52C5FCE1" w:rsidR="00361EC2" w:rsidRDefault="00361EC2" w:rsidP="00361EC2">
      <w:pPr>
        <w:spacing w:line="600" w:lineRule="exact"/>
        <w:ind w:left="1600" w:hangingChars="500" w:hanging="1600"/>
        <w:rPr>
          <w:rFonts w:ascii="標楷體" w:eastAsia="標楷體" w:hAnsi="標楷體"/>
          <w:sz w:val="32"/>
          <w:szCs w:val="32"/>
        </w:rPr>
      </w:pPr>
      <w:r>
        <w:rPr>
          <w:rFonts w:ascii="標楷體" w:eastAsia="標楷體" w:hAnsi="標楷體" w:hint="eastAsia"/>
          <w:sz w:val="32"/>
          <w:szCs w:val="32"/>
        </w:rPr>
        <w:t>開會時間：民國</w:t>
      </w:r>
      <w:r w:rsidRPr="001F7ED3">
        <w:rPr>
          <w:rFonts w:ascii="標楷體" w:eastAsia="標楷體" w:hAnsi="標楷體" w:hint="eastAsia"/>
          <w:sz w:val="32"/>
          <w:szCs w:val="32"/>
        </w:rPr>
        <w:t>110年11月0</w:t>
      </w:r>
      <w:r w:rsidRPr="001F7ED3">
        <w:rPr>
          <w:rFonts w:ascii="標楷體" w:eastAsia="標楷體" w:hAnsi="標楷體"/>
          <w:sz w:val="32"/>
          <w:szCs w:val="32"/>
        </w:rPr>
        <w:t>9</w:t>
      </w:r>
      <w:r w:rsidRPr="001F7ED3">
        <w:rPr>
          <w:rFonts w:ascii="標楷體" w:eastAsia="標楷體" w:hAnsi="標楷體" w:hint="eastAsia"/>
          <w:sz w:val="32"/>
          <w:szCs w:val="32"/>
        </w:rPr>
        <w:t>日〈星期二〉下午</w:t>
      </w:r>
      <w:r>
        <w:rPr>
          <w:rFonts w:ascii="標楷體" w:eastAsia="標楷體" w:hAnsi="標楷體" w:hint="eastAsia"/>
          <w:sz w:val="32"/>
          <w:szCs w:val="32"/>
        </w:rPr>
        <w:t>一</w:t>
      </w:r>
      <w:r w:rsidRPr="001F7ED3">
        <w:rPr>
          <w:rFonts w:ascii="標楷體" w:eastAsia="標楷體" w:hAnsi="標楷體" w:hint="eastAsia"/>
          <w:sz w:val="32"/>
          <w:szCs w:val="32"/>
        </w:rPr>
        <w:t>時</w:t>
      </w:r>
      <w:r>
        <w:rPr>
          <w:rFonts w:ascii="標楷體" w:eastAsia="標楷體" w:hAnsi="標楷體" w:hint="eastAsia"/>
          <w:sz w:val="32"/>
          <w:szCs w:val="32"/>
        </w:rPr>
        <w:t>三十分</w:t>
      </w:r>
      <w:r w:rsidRPr="001F7ED3">
        <w:rPr>
          <w:rFonts w:ascii="標楷體" w:eastAsia="標楷體" w:hAnsi="標楷體" w:hint="eastAsia"/>
          <w:sz w:val="32"/>
          <w:szCs w:val="32"/>
        </w:rPr>
        <w:t>正。</w:t>
      </w:r>
    </w:p>
    <w:p w14:paraId="68F25C04" w14:textId="48CF02AC" w:rsidR="00361EC2" w:rsidRDefault="00361EC2" w:rsidP="00361EC2">
      <w:pPr>
        <w:spacing w:line="740" w:lineRule="exact"/>
        <w:rPr>
          <w:rFonts w:ascii="標楷體" w:eastAsia="標楷體" w:hAnsi="標楷體"/>
          <w:sz w:val="32"/>
          <w:szCs w:val="32"/>
        </w:rPr>
      </w:pPr>
      <w:r>
        <w:rPr>
          <w:rFonts w:ascii="標楷體" w:eastAsia="標楷體" w:hAnsi="標楷體" w:hint="eastAsia"/>
          <w:sz w:val="32"/>
          <w:szCs w:val="32"/>
        </w:rPr>
        <w:t>開會地點：新北市三重區重陽路三段九十九號</w:t>
      </w:r>
      <w:r w:rsidR="00AC69DA">
        <w:rPr>
          <w:rFonts w:ascii="標楷體" w:eastAsia="標楷體" w:hAnsi="標楷體" w:hint="eastAsia"/>
          <w:sz w:val="32"/>
          <w:szCs w:val="32"/>
        </w:rPr>
        <w:t>十</w:t>
      </w:r>
      <w:r>
        <w:rPr>
          <w:rFonts w:ascii="標楷體" w:eastAsia="標楷體" w:hAnsi="標楷體" w:hint="eastAsia"/>
          <w:sz w:val="32"/>
          <w:szCs w:val="32"/>
        </w:rPr>
        <w:t>樓。</w:t>
      </w:r>
    </w:p>
    <w:p w14:paraId="34C0E630" w14:textId="77777777" w:rsidR="00361EC2" w:rsidRDefault="00361EC2" w:rsidP="00361EC2">
      <w:pPr>
        <w:spacing w:line="600" w:lineRule="exact"/>
        <w:rPr>
          <w:rFonts w:ascii="標楷體" w:eastAsia="標楷體" w:hAnsi="標楷體"/>
          <w:sz w:val="32"/>
          <w:szCs w:val="32"/>
        </w:rPr>
      </w:pPr>
    </w:p>
    <w:p w14:paraId="674B8605" w14:textId="77777777" w:rsidR="00361EC2" w:rsidRDefault="00361EC2" w:rsidP="00361EC2">
      <w:pPr>
        <w:spacing w:line="600" w:lineRule="exact"/>
        <w:rPr>
          <w:rFonts w:ascii="標楷體" w:eastAsia="標楷體" w:hAnsi="標楷體"/>
          <w:sz w:val="32"/>
          <w:szCs w:val="32"/>
        </w:rPr>
      </w:pPr>
      <w:r>
        <w:rPr>
          <w:rFonts w:ascii="標楷體" w:eastAsia="標楷體" w:hAnsi="標楷體" w:hint="eastAsia"/>
          <w:sz w:val="32"/>
          <w:szCs w:val="32"/>
        </w:rPr>
        <w:t>主    席：蘇芸樂                     記錄：康玉玲</w:t>
      </w:r>
    </w:p>
    <w:p w14:paraId="57614BB3" w14:textId="77777777" w:rsidR="00361EC2" w:rsidRDefault="00361EC2" w:rsidP="00361EC2">
      <w:pPr>
        <w:spacing w:beforeLines="100" w:before="360" w:line="700" w:lineRule="exact"/>
        <w:rPr>
          <w:rFonts w:ascii="標楷體" w:eastAsia="標楷體" w:hAnsi="標楷體"/>
          <w:sz w:val="32"/>
          <w:szCs w:val="32"/>
        </w:rPr>
      </w:pPr>
    </w:p>
    <w:p w14:paraId="4AA202B8" w14:textId="77777777" w:rsidR="00361EC2" w:rsidRDefault="00361EC2" w:rsidP="00361EC2">
      <w:pPr>
        <w:spacing w:line="800" w:lineRule="exact"/>
        <w:ind w:left="1600" w:hangingChars="500" w:hanging="1600"/>
        <w:rPr>
          <w:rFonts w:ascii="標楷體" w:eastAsia="標楷體" w:hAnsi="標楷體"/>
          <w:sz w:val="32"/>
          <w:szCs w:val="32"/>
        </w:rPr>
      </w:pPr>
      <w:r>
        <w:rPr>
          <w:rFonts w:ascii="標楷體" w:eastAsia="標楷體" w:hAnsi="標楷體" w:hint="eastAsia"/>
          <w:sz w:val="32"/>
          <w:szCs w:val="32"/>
        </w:rPr>
        <w:t>出    席：蘇芸樂</w:t>
      </w:r>
      <w:r w:rsidRPr="00601FAB">
        <w:rPr>
          <w:rFonts w:ascii="標楷體" w:eastAsia="標楷體" w:hAnsi="標楷體" w:hint="eastAsia"/>
          <w:sz w:val="32"/>
          <w:szCs w:val="32"/>
        </w:rPr>
        <w:t>、</w:t>
      </w:r>
      <w:r>
        <w:rPr>
          <w:rFonts w:ascii="標楷體" w:eastAsia="標楷體" w:hAnsi="標楷體" w:hint="eastAsia"/>
          <w:sz w:val="32"/>
          <w:szCs w:val="32"/>
        </w:rPr>
        <w:t>廖虹羚、陳麒文、顧啟東、吳成志</w:t>
      </w:r>
    </w:p>
    <w:p w14:paraId="444F2DE0" w14:textId="77777777" w:rsidR="00361EC2" w:rsidRDefault="00361EC2" w:rsidP="00361EC2">
      <w:pPr>
        <w:spacing w:line="800" w:lineRule="exact"/>
        <w:rPr>
          <w:rFonts w:ascii="標楷體" w:eastAsia="標楷體" w:hAnsi="標楷體"/>
          <w:sz w:val="32"/>
          <w:szCs w:val="32"/>
        </w:rPr>
      </w:pPr>
      <w:r>
        <w:rPr>
          <w:rFonts w:ascii="標楷體" w:eastAsia="標楷體" w:hAnsi="標楷體" w:hint="eastAsia"/>
          <w:sz w:val="32"/>
          <w:szCs w:val="32"/>
        </w:rPr>
        <w:t xml:space="preserve">          </w:t>
      </w:r>
      <w:r w:rsidRPr="00601FAB">
        <w:rPr>
          <w:rFonts w:ascii="標楷體" w:eastAsia="標楷體" w:hAnsi="標楷體" w:hint="eastAsia"/>
          <w:sz w:val="32"/>
          <w:szCs w:val="32"/>
        </w:rPr>
        <w:t>于忠敏</w:t>
      </w:r>
      <w:r>
        <w:rPr>
          <w:rFonts w:ascii="標楷體" w:eastAsia="標楷體" w:hAnsi="標楷體" w:hint="eastAsia"/>
          <w:sz w:val="32"/>
          <w:szCs w:val="32"/>
        </w:rPr>
        <w:t>、王惠民、張芳春、謝政成</w:t>
      </w:r>
    </w:p>
    <w:p w14:paraId="2C9FCCD5" w14:textId="77777777" w:rsidR="00361EC2" w:rsidRDefault="00361EC2" w:rsidP="00361EC2">
      <w:pPr>
        <w:spacing w:beforeLines="100" w:before="360" w:line="1200" w:lineRule="exact"/>
        <w:rPr>
          <w:rFonts w:ascii="標楷體" w:eastAsia="標楷體" w:hAnsi="標楷體"/>
          <w:sz w:val="32"/>
          <w:szCs w:val="32"/>
        </w:rPr>
      </w:pPr>
      <w:r>
        <w:rPr>
          <w:rFonts w:ascii="標楷體" w:eastAsia="標楷體" w:hAnsi="標楷體" w:hint="eastAsia"/>
          <w:sz w:val="32"/>
          <w:szCs w:val="32"/>
        </w:rPr>
        <w:t>列    席：稽核主管-林佳慧</w:t>
      </w:r>
    </w:p>
    <w:p w14:paraId="0981D4C9" w14:textId="77777777" w:rsidR="00361EC2" w:rsidRDefault="00361EC2" w:rsidP="00361EC2">
      <w:pPr>
        <w:spacing w:beforeLines="150" w:before="540" w:line="1200" w:lineRule="exact"/>
        <w:rPr>
          <w:rFonts w:ascii="標楷體" w:eastAsia="標楷體" w:hAnsi="標楷體"/>
          <w:sz w:val="32"/>
          <w:szCs w:val="32"/>
        </w:rPr>
      </w:pPr>
      <w:r>
        <w:rPr>
          <w:rFonts w:ascii="標楷體" w:eastAsia="標楷體" w:hAnsi="標楷體" w:hint="eastAsia"/>
          <w:sz w:val="32"/>
          <w:szCs w:val="32"/>
        </w:rPr>
        <w:t>主席致詞：〈略〉</w:t>
      </w:r>
    </w:p>
    <w:p w14:paraId="54CCC87C" w14:textId="77777777" w:rsidR="00361EC2" w:rsidRDefault="00361EC2" w:rsidP="00361EC2">
      <w:pPr>
        <w:spacing w:line="600" w:lineRule="exact"/>
        <w:rPr>
          <w:rFonts w:ascii="標楷體" w:eastAsia="標楷體" w:hAnsi="標楷體"/>
          <w:sz w:val="32"/>
          <w:szCs w:val="32"/>
        </w:rPr>
      </w:pPr>
    </w:p>
    <w:p w14:paraId="4F340FFE" w14:textId="77777777" w:rsidR="00361EC2" w:rsidRDefault="00361EC2" w:rsidP="00361EC2">
      <w:pPr>
        <w:spacing w:line="600" w:lineRule="exact"/>
        <w:rPr>
          <w:rFonts w:ascii="標楷體" w:eastAsia="標楷體" w:hAnsi="標楷體"/>
          <w:sz w:val="32"/>
          <w:szCs w:val="32"/>
        </w:rPr>
      </w:pPr>
    </w:p>
    <w:p w14:paraId="1B56600A" w14:textId="77777777" w:rsidR="00361EC2" w:rsidRDefault="00361EC2" w:rsidP="00361EC2">
      <w:pPr>
        <w:spacing w:line="600" w:lineRule="exact"/>
        <w:rPr>
          <w:rFonts w:ascii="標楷體" w:eastAsia="標楷體" w:hAnsi="標楷體"/>
          <w:sz w:val="32"/>
          <w:szCs w:val="32"/>
        </w:rPr>
      </w:pPr>
    </w:p>
    <w:p w14:paraId="5BAF0E29" w14:textId="77777777" w:rsidR="00361EC2" w:rsidRDefault="00361EC2" w:rsidP="00361EC2">
      <w:pPr>
        <w:spacing w:line="600" w:lineRule="exact"/>
        <w:rPr>
          <w:rFonts w:ascii="標楷體" w:eastAsia="標楷體" w:hAnsi="標楷體"/>
          <w:sz w:val="32"/>
          <w:szCs w:val="32"/>
        </w:rPr>
      </w:pPr>
    </w:p>
    <w:p w14:paraId="65BF3361" w14:textId="77777777" w:rsidR="00361EC2" w:rsidRDefault="00361EC2" w:rsidP="00361EC2">
      <w:pPr>
        <w:spacing w:line="600" w:lineRule="exact"/>
        <w:rPr>
          <w:rFonts w:ascii="標楷體" w:eastAsia="標楷體" w:hAnsi="標楷體"/>
          <w:sz w:val="32"/>
          <w:szCs w:val="32"/>
        </w:rPr>
      </w:pPr>
    </w:p>
    <w:p w14:paraId="01E37ADC" w14:textId="108331E3" w:rsidR="00302BAA" w:rsidRDefault="00302BAA"/>
    <w:p w14:paraId="1A29D48B" w14:textId="77777777" w:rsidR="00361EC2" w:rsidRPr="00361EC2" w:rsidRDefault="00361EC2" w:rsidP="00361EC2">
      <w:pPr>
        <w:spacing w:line="360" w:lineRule="auto"/>
        <w:jc w:val="both"/>
        <w:rPr>
          <w:rFonts w:ascii="標楷體" w:eastAsia="標楷體" w:hAnsi="標楷體"/>
          <w:sz w:val="36"/>
          <w:szCs w:val="36"/>
        </w:rPr>
      </w:pPr>
      <w:r w:rsidRPr="00361EC2">
        <w:rPr>
          <w:rFonts w:ascii="標楷體" w:eastAsia="標楷體" w:hAnsi="標楷體" w:hint="eastAsia"/>
          <w:sz w:val="36"/>
          <w:szCs w:val="36"/>
        </w:rPr>
        <w:lastRenderedPageBreak/>
        <w:t>報告事項</w:t>
      </w:r>
    </w:p>
    <w:p w14:paraId="51CBA60C" w14:textId="77777777" w:rsidR="00361EC2" w:rsidRPr="00361EC2" w:rsidRDefault="00361EC2" w:rsidP="00361EC2">
      <w:pPr>
        <w:spacing w:line="360" w:lineRule="auto"/>
        <w:jc w:val="both"/>
        <w:rPr>
          <w:rFonts w:ascii="標楷體" w:eastAsia="標楷體" w:hAnsi="標楷體"/>
          <w:sz w:val="36"/>
          <w:szCs w:val="36"/>
        </w:rPr>
      </w:pPr>
      <w:r w:rsidRPr="00361EC2">
        <w:rPr>
          <w:rFonts w:ascii="標楷體" w:eastAsia="標楷體" w:hAnsi="標楷體" w:hint="eastAsia"/>
          <w:sz w:val="36"/>
          <w:szCs w:val="36"/>
        </w:rPr>
        <w:t>報告議案第一案：</w:t>
      </w:r>
    </w:p>
    <w:p w14:paraId="0CADF420" w14:textId="77777777" w:rsidR="00361EC2" w:rsidRPr="00361EC2" w:rsidRDefault="00361EC2" w:rsidP="00361EC2">
      <w:pPr>
        <w:spacing w:line="600" w:lineRule="exact"/>
        <w:ind w:leftChars="-4" w:left="995" w:hangingChars="335" w:hanging="1005"/>
        <w:jc w:val="both"/>
        <w:rPr>
          <w:rFonts w:ascii="標楷體" w:eastAsia="標楷體" w:hAnsi="標楷體"/>
          <w:sz w:val="32"/>
          <w:szCs w:val="32"/>
        </w:rPr>
      </w:pPr>
      <w:r w:rsidRPr="00361EC2">
        <w:rPr>
          <w:rFonts w:ascii="標楷體" w:eastAsia="標楷體" w:hAnsi="標楷體" w:hint="eastAsia"/>
          <w:sz w:val="30"/>
          <w:szCs w:val="30"/>
        </w:rPr>
        <w:t>案</w:t>
      </w:r>
      <w:r w:rsidRPr="00361EC2">
        <w:rPr>
          <w:rFonts w:ascii="標楷體" w:eastAsia="標楷體" w:hAnsi="標楷體" w:hint="eastAsia"/>
          <w:sz w:val="32"/>
          <w:szCs w:val="32"/>
        </w:rPr>
        <w:t>由：本公司上次</w:t>
      </w:r>
      <w:bookmarkStart w:id="1" w:name="_Hlk10708272"/>
      <w:r w:rsidRPr="00361EC2">
        <w:rPr>
          <w:rFonts w:ascii="標楷體" w:eastAsia="標楷體" w:hAnsi="標楷體" w:hint="eastAsia"/>
          <w:sz w:val="32"/>
          <w:szCs w:val="32"/>
        </w:rPr>
        <w:t>1</w:t>
      </w:r>
      <w:r w:rsidRPr="00361EC2">
        <w:rPr>
          <w:rFonts w:ascii="標楷體" w:eastAsia="標楷體" w:hAnsi="標楷體"/>
          <w:sz w:val="32"/>
          <w:szCs w:val="32"/>
        </w:rPr>
        <w:t>10</w:t>
      </w:r>
      <w:r w:rsidRPr="00361EC2">
        <w:rPr>
          <w:rFonts w:ascii="標楷體" w:eastAsia="標楷體" w:hAnsi="標楷體" w:hint="eastAsia"/>
          <w:sz w:val="32"/>
          <w:szCs w:val="32"/>
        </w:rPr>
        <w:t>年</w:t>
      </w:r>
      <w:bookmarkEnd w:id="1"/>
      <w:r w:rsidRPr="00361EC2">
        <w:rPr>
          <w:rFonts w:ascii="標楷體" w:eastAsia="標楷體" w:hAnsi="標楷體" w:hint="eastAsia"/>
          <w:sz w:val="32"/>
          <w:szCs w:val="32"/>
        </w:rPr>
        <w:t>0</w:t>
      </w:r>
      <w:r w:rsidRPr="00361EC2">
        <w:rPr>
          <w:rFonts w:ascii="標楷體" w:eastAsia="標楷體" w:hAnsi="標楷體"/>
          <w:sz w:val="32"/>
          <w:szCs w:val="32"/>
        </w:rPr>
        <w:t>8</w:t>
      </w:r>
      <w:r w:rsidRPr="00361EC2">
        <w:rPr>
          <w:rFonts w:ascii="標楷體" w:eastAsia="標楷體" w:hAnsi="標楷體" w:hint="eastAsia"/>
          <w:sz w:val="32"/>
          <w:szCs w:val="32"/>
        </w:rPr>
        <w:t>月1</w:t>
      </w:r>
      <w:r w:rsidRPr="00361EC2">
        <w:rPr>
          <w:rFonts w:ascii="標楷體" w:eastAsia="標楷體" w:hAnsi="標楷體"/>
          <w:sz w:val="32"/>
          <w:szCs w:val="32"/>
        </w:rPr>
        <w:t>1</w:t>
      </w:r>
      <w:r w:rsidRPr="00361EC2">
        <w:rPr>
          <w:rFonts w:ascii="標楷體" w:eastAsia="標楷體" w:hAnsi="標楷體" w:hint="eastAsia"/>
          <w:sz w:val="32"/>
          <w:szCs w:val="32"/>
        </w:rPr>
        <w:t>日會議記錄及執行情形，提請報告案。</w:t>
      </w:r>
    </w:p>
    <w:p w14:paraId="087B3A55" w14:textId="77777777" w:rsidR="00361EC2" w:rsidRPr="00361EC2" w:rsidRDefault="00361EC2" w:rsidP="00F630AD">
      <w:pPr>
        <w:spacing w:line="600" w:lineRule="exact"/>
        <w:ind w:left="1133" w:hangingChars="354" w:hanging="1133"/>
        <w:jc w:val="both"/>
        <w:rPr>
          <w:rFonts w:ascii="標楷體" w:eastAsia="標楷體" w:hAnsi="標楷體"/>
          <w:sz w:val="28"/>
          <w:szCs w:val="28"/>
        </w:rPr>
      </w:pPr>
      <w:r w:rsidRPr="00361EC2">
        <w:rPr>
          <w:rFonts w:ascii="標楷體" w:eastAsia="標楷體" w:hAnsi="標楷體" w:hint="eastAsia"/>
          <w:sz w:val="32"/>
          <w:szCs w:val="32"/>
        </w:rPr>
        <w:t>說明：1、本公司薪資報酬委員會提交110年度第五屆第一次會議紀錄，已提案討論通過。</w:t>
      </w:r>
      <w:r w:rsidRPr="00361EC2">
        <w:rPr>
          <w:rFonts w:ascii="標楷體" w:eastAsia="標楷體" w:hAnsi="標楷體" w:hint="eastAsia"/>
          <w:sz w:val="28"/>
          <w:szCs w:val="28"/>
        </w:rPr>
        <w:t xml:space="preserve"> </w:t>
      </w:r>
    </w:p>
    <w:p w14:paraId="7F03192E" w14:textId="793E941A" w:rsidR="00361EC2" w:rsidRDefault="00361EC2" w:rsidP="00361EC2">
      <w:pPr>
        <w:spacing w:line="360" w:lineRule="auto"/>
      </w:pPr>
    </w:p>
    <w:p w14:paraId="70C4AAB2" w14:textId="43D5553E" w:rsidR="00361EC2" w:rsidRDefault="00361EC2" w:rsidP="00361EC2">
      <w:pPr>
        <w:spacing w:line="360" w:lineRule="auto"/>
      </w:pPr>
    </w:p>
    <w:p w14:paraId="6A33F89F" w14:textId="66D5E871" w:rsidR="00361EC2" w:rsidRDefault="00361EC2" w:rsidP="00361EC2">
      <w:pPr>
        <w:spacing w:line="360" w:lineRule="auto"/>
      </w:pPr>
    </w:p>
    <w:p w14:paraId="37431A7B" w14:textId="245BBBF3" w:rsidR="00361EC2" w:rsidRDefault="00361EC2" w:rsidP="00361EC2">
      <w:pPr>
        <w:spacing w:line="360" w:lineRule="auto"/>
      </w:pPr>
    </w:p>
    <w:p w14:paraId="6E4615E4" w14:textId="11C2CA03" w:rsidR="00361EC2" w:rsidRDefault="00361EC2" w:rsidP="00361EC2">
      <w:pPr>
        <w:spacing w:line="360" w:lineRule="auto"/>
      </w:pPr>
    </w:p>
    <w:p w14:paraId="78CC8411" w14:textId="58F37C1B" w:rsidR="00361EC2" w:rsidRDefault="00361EC2" w:rsidP="00361EC2">
      <w:pPr>
        <w:spacing w:line="360" w:lineRule="auto"/>
      </w:pPr>
    </w:p>
    <w:p w14:paraId="0FED026F" w14:textId="12832203" w:rsidR="00361EC2" w:rsidRDefault="00361EC2" w:rsidP="00361EC2">
      <w:pPr>
        <w:spacing w:line="360" w:lineRule="auto"/>
      </w:pPr>
    </w:p>
    <w:p w14:paraId="4BBC7DB8" w14:textId="192FD144" w:rsidR="00361EC2" w:rsidRDefault="00361EC2" w:rsidP="00361EC2">
      <w:pPr>
        <w:spacing w:line="360" w:lineRule="auto"/>
      </w:pPr>
    </w:p>
    <w:p w14:paraId="5A7BD3E0" w14:textId="5B7C1EBA" w:rsidR="00361EC2" w:rsidRDefault="00361EC2" w:rsidP="00361EC2">
      <w:pPr>
        <w:spacing w:line="360" w:lineRule="auto"/>
      </w:pPr>
    </w:p>
    <w:p w14:paraId="43B3A40E" w14:textId="5DA988CC" w:rsidR="00361EC2" w:rsidRDefault="00361EC2" w:rsidP="00361EC2">
      <w:pPr>
        <w:spacing w:line="360" w:lineRule="auto"/>
      </w:pPr>
    </w:p>
    <w:p w14:paraId="4BF1E089" w14:textId="193FCD3A" w:rsidR="00361EC2" w:rsidRDefault="00361EC2" w:rsidP="00361EC2">
      <w:pPr>
        <w:spacing w:line="360" w:lineRule="auto"/>
      </w:pPr>
    </w:p>
    <w:p w14:paraId="3FB0DB4C" w14:textId="7ED9D968" w:rsidR="00361EC2" w:rsidRDefault="00361EC2" w:rsidP="00361EC2">
      <w:pPr>
        <w:spacing w:line="360" w:lineRule="auto"/>
      </w:pPr>
    </w:p>
    <w:p w14:paraId="06767314" w14:textId="09298955" w:rsidR="00361EC2" w:rsidRDefault="00361EC2" w:rsidP="00361EC2">
      <w:pPr>
        <w:spacing w:line="360" w:lineRule="auto"/>
      </w:pPr>
    </w:p>
    <w:p w14:paraId="198624CC" w14:textId="4A3E7250" w:rsidR="00361EC2" w:rsidRDefault="00361EC2" w:rsidP="00361EC2">
      <w:pPr>
        <w:spacing w:line="360" w:lineRule="auto"/>
      </w:pPr>
    </w:p>
    <w:p w14:paraId="58B4367C" w14:textId="149B2192" w:rsidR="00361EC2" w:rsidRDefault="00361EC2" w:rsidP="00361EC2">
      <w:pPr>
        <w:spacing w:line="360" w:lineRule="auto"/>
      </w:pPr>
    </w:p>
    <w:p w14:paraId="1E638E72" w14:textId="6C5C6BED" w:rsidR="00361EC2" w:rsidRDefault="00361EC2" w:rsidP="00361EC2">
      <w:pPr>
        <w:spacing w:line="360" w:lineRule="auto"/>
      </w:pPr>
    </w:p>
    <w:p w14:paraId="30A54C00" w14:textId="50615ADD" w:rsidR="00361EC2" w:rsidRDefault="00361EC2" w:rsidP="00361EC2">
      <w:pPr>
        <w:spacing w:line="360" w:lineRule="auto"/>
      </w:pPr>
    </w:p>
    <w:p w14:paraId="41E7B956" w14:textId="48E1703E" w:rsidR="00361EC2" w:rsidRDefault="00361EC2" w:rsidP="00361EC2">
      <w:pPr>
        <w:spacing w:line="360" w:lineRule="auto"/>
      </w:pPr>
    </w:p>
    <w:p w14:paraId="0B9BC4B5" w14:textId="77777777" w:rsidR="003D3B6F" w:rsidRDefault="003D3B6F" w:rsidP="00361EC2">
      <w:pPr>
        <w:spacing w:line="360" w:lineRule="auto"/>
      </w:pPr>
    </w:p>
    <w:p w14:paraId="1F2607AF" w14:textId="77777777" w:rsidR="00361EC2" w:rsidRPr="00361EC2" w:rsidRDefault="00361EC2" w:rsidP="00361EC2">
      <w:pPr>
        <w:spacing w:line="520" w:lineRule="exact"/>
        <w:rPr>
          <w:rFonts w:ascii="標楷體" w:eastAsia="標楷體" w:hAnsi="標楷體"/>
          <w:sz w:val="36"/>
          <w:szCs w:val="36"/>
        </w:rPr>
      </w:pPr>
      <w:r w:rsidRPr="00361EC2">
        <w:rPr>
          <w:rFonts w:ascii="標楷體" w:eastAsia="標楷體" w:hAnsi="標楷體" w:hint="eastAsia"/>
          <w:sz w:val="36"/>
          <w:szCs w:val="36"/>
        </w:rPr>
        <w:lastRenderedPageBreak/>
        <w:t>報告議案第二案：</w:t>
      </w:r>
    </w:p>
    <w:p w14:paraId="110194C0" w14:textId="77777777" w:rsidR="00361EC2" w:rsidRPr="00361EC2" w:rsidRDefault="00361EC2" w:rsidP="00F630AD">
      <w:pPr>
        <w:tabs>
          <w:tab w:val="left" w:pos="993"/>
        </w:tabs>
        <w:spacing w:line="520" w:lineRule="exact"/>
        <w:ind w:left="992" w:hangingChars="310" w:hanging="992"/>
        <w:jc w:val="both"/>
        <w:rPr>
          <w:rFonts w:ascii="標楷體" w:eastAsia="標楷體" w:hAnsi="標楷體"/>
          <w:sz w:val="32"/>
          <w:szCs w:val="32"/>
        </w:rPr>
      </w:pPr>
      <w:r w:rsidRPr="00361EC2">
        <w:rPr>
          <w:rFonts w:ascii="標楷體" w:eastAsia="標楷體" w:hAnsi="標楷體" w:hint="eastAsia"/>
          <w:sz w:val="32"/>
          <w:szCs w:val="32"/>
        </w:rPr>
        <w:t>案由：本公司追認1</w:t>
      </w:r>
      <w:r w:rsidRPr="00361EC2">
        <w:rPr>
          <w:rFonts w:ascii="標楷體" w:eastAsia="標楷體" w:hAnsi="標楷體"/>
          <w:sz w:val="32"/>
          <w:szCs w:val="32"/>
        </w:rPr>
        <w:t>10</w:t>
      </w:r>
      <w:r w:rsidRPr="00361EC2">
        <w:rPr>
          <w:rFonts w:ascii="標楷體" w:eastAsia="標楷體" w:hAnsi="標楷體" w:hint="eastAsia"/>
          <w:sz w:val="32"/>
          <w:szCs w:val="32"/>
        </w:rPr>
        <w:t>年8、9月份資金貸與同業金額及依「公開發行公司資金貸與及背書保證處理準則」作業公告，提請報告案。</w:t>
      </w:r>
    </w:p>
    <w:p w14:paraId="04B44ADE" w14:textId="77777777" w:rsidR="00361EC2" w:rsidRPr="00361EC2" w:rsidRDefault="00361EC2" w:rsidP="00F630AD">
      <w:pPr>
        <w:tabs>
          <w:tab w:val="left" w:pos="993"/>
        </w:tabs>
        <w:spacing w:line="520" w:lineRule="exact"/>
        <w:ind w:leftChars="11" w:left="1626" w:hangingChars="500" w:hanging="1600"/>
        <w:jc w:val="both"/>
        <w:rPr>
          <w:rFonts w:ascii="標楷體" w:eastAsia="標楷體" w:hAnsi="標楷體"/>
          <w:sz w:val="32"/>
          <w:szCs w:val="32"/>
        </w:rPr>
      </w:pPr>
      <w:r w:rsidRPr="00361EC2">
        <w:rPr>
          <w:rFonts w:ascii="標楷體" w:eastAsia="標楷體" w:hAnsi="標楷體" w:hint="eastAsia"/>
          <w:sz w:val="32"/>
          <w:szCs w:val="32"/>
        </w:rPr>
        <w:t>說明：一、依據行政院金融監督管理委員會</w:t>
      </w:r>
      <w:smartTag w:uri="urn:schemas-microsoft-com:office:smarttags" w:element="chsdate">
        <w:smartTagPr>
          <w:attr w:name="IsROCDate" w:val="False"/>
          <w:attr w:name="IsLunarDate" w:val="False"/>
          <w:attr w:name="Day" w:val="15"/>
          <w:attr w:name="Month" w:val="1"/>
          <w:attr w:name="Year" w:val="1998"/>
        </w:smartTagPr>
        <w:r w:rsidRPr="00361EC2">
          <w:rPr>
            <w:rFonts w:ascii="標楷體" w:eastAsia="標楷體" w:hAnsi="標楷體" w:hint="eastAsia"/>
            <w:sz w:val="32"/>
            <w:szCs w:val="32"/>
          </w:rPr>
          <w:t>98年1月15日</w:t>
        </w:r>
      </w:smartTag>
      <w:r w:rsidRPr="00361EC2">
        <w:rPr>
          <w:rFonts w:ascii="標楷體" w:eastAsia="標楷體" w:hAnsi="標楷體" w:hint="eastAsia"/>
          <w:sz w:val="32"/>
          <w:szCs w:val="32"/>
        </w:rPr>
        <w:t>金管證六字第0980000271號函辦理，依公司對單一企業資金貸與餘額達最近期財報淨值10%以上或新增資金貸與金額達新台幣一千萬元以上且達最近期財報淨值百分之二以上者，即公告申報。</w:t>
      </w:r>
    </w:p>
    <w:p w14:paraId="13A8D435" w14:textId="77777777" w:rsidR="00361EC2" w:rsidRPr="00361EC2" w:rsidRDefault="00361EC2" w:rsidP="00F630AD">
      <w:pPr>
        <w:spacing w:line="520" w:lineRule="exact"/>
        <w:ind w:leftChars="435" w:left="1559" w:hangingChars="161" w:hanging="515"/>
        <w:jc w:val="both"/>
        <w:rPr>
          <w:rFonts w:ascii="標楷體" w:eastAsia="標楷體" w:hAnsi="標楷體"/>
          <w:sz w:val="32"/>
          <w:szCs w:val="32"/>
        </w:rPr>
      </w:pPr>
      <w:r w:rsidRPr="00361EC2">
        <w:rPr>
          <w:rFonts w:ascii="標楷體" w:eastAsia="標楷體" w:hAnsi="標楷體" w:hint="eastAsia"/>
          <w:sz w:val="32"/>
          <w:szCs w:val="32"/>
        </w:rPr>
        <w:t>二、新增資金貸與達一千萬元以上且達最近期財報淨值2%以上者，公告明細如下：</w:t>
      </w:r>
    </w:p>
    <w:p w14:paraId="4EE1B983" w14:textId="3E982B7D" w:rsidR="00361EC2" w:rsidRPr="00361EC2" w:rsidRDefault="00361EC2" w:rsidP="00F630AD">
      <w:pPr>
        <w:ind w:leftChars="1400" w:left="3360" w:firstLineChars="628" w:firstLine="1758"/>
        <w:jc w:val="both"/>
        <w:rPr>
          <w:rFonts w:ascii="標楷體" w:eastAsia="標楷體" w:hAnsi="標楷體"/>
          <w:sz w:val="28"/>
          <w:szCs w:val="28"/>
        </w:rPr>
      </w:pPr>
      <w:r>
        <w:rPr>
          <w:rFonts w:ascii="標楷體" w:eastAsia="標楷體" w:hAnsi="標楷體" w:hint="eastAsia"/>
          <w:sz w:val="28"/>
          <w:szCs w:val="28"/>
        </w:rPr>
        <w:t xml:space="preserve">            </w:t>
      </w:r>
      <w:r w:rsidR="00F630AD">
        <w:rPr>
          <w:rFonts w:ascii="標楷體" w:eastAsia="標楷體" w:hAnsi="標楷體"/>
          <w:sz w:val="28"/>
          <w:szCs w:val="28"/>
        </w:rPr>
        <w:t xml:space="preserve">  </w:t>
      </w:r>
      <w:r>
        <w:rPr>
          <w:rFonts w:ascii="標楷體" w:eastAsia="標楷體" w:hAnsi="標楷體" w:hint="eastAsia"/>
          <w:sz w:val="28"/>
          <w:szCs w:val="28"/>
        </w:rPr>
        <w:t xml:space="preserve"> </w:t>
      </w:r>
      <w:r w:rsidRPr="00361EC2">
        <w:rPr>
          <w:rFonts w:ascii="標楷體" w:eastAsia="標楷體" w:hAnsi="標楷體" w:hint="eastAsia"/>
          <w:sz w:val="28"/>
          <w:szCs w:val="28"/>
        </w:rPr>
        <w:t>單位：新台幣千元</w:t>
      </w:r>
    </w:p>
    <w:p w14:paraId="4496C2A3" w14:textId="77777777" w:rsidR="00361EC2" w:rsidRPr="00361EC2" w:rsidRDefault="00361EC2" w:rsidP="00361EC2">
      <w:pPr>
        <w:spacing w:line="200" w:lineRule="exact"/>
        <w:rPr>
          <w:rFonts w:ascii="標楷體" w:eastAsia="標楷體" w:hAnsi="標楷體"/>
          <w:b/>
        </w:rPr>
      </w:pPr>
    </w:p>
    <w:tbl>
      <w:tblPr>
        <w:tblpPr w:leftFromText="180" w:rightFromText="180" w:vertAnchor="text" w:horzAnchor="margin" w:tblpXSpec="center" w:tblpY="15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561"/>
        <w:gridCol w:w="1278"/>
        <w:gridCol w:w="1557"/>
        <w:gridCol w:w="1424"/>
        <w:gridCol w:w="1413"/>
        <w:gridCol w:w="1986"/>
      </w:tblGrid>
      <w:tr w:rsidR="00361EC2" w:rsidRPr="00361EC2" w14:paraId="7E18AA8C" w14:textId="77777777" w:rsidTr="00AD71D9">
        <w:trPr>
          <w:trHeight w:val="688"/>
        </w:trPr>
        <w:tc>
          <w:tcPr>
            <w:tcW w:w="1386" w:type="dxa"/>
            <w:tcBorders>
              <w:top w:val="single" w:sz="4" w:space="0" w:color="auto"/>
              <w:left w:val="single" w:sz="4" w:space="0" w:color="auto"/>
              <w:bottom w:val="single" w:sz="4" w:space="0" w:color="auto"/>
              <w:right w:val="single" w:sz="4" w:space="0" w:color="auto"/>
            </w:tcBorders>
            <w:vAlign w:val="center"/>
            <w:hideMark/>
          </w:tcPr>
          <w:p w14:paraId="66B5BE34" w14:textId="77777777" w:rsidR="00361EC2" w:rsidRPr="00361EC2" w:rsidRDefault="00361EC2" w:rsidP="00361EC2">
            <w:pPr>
              <w:spacing w:line="300" w:lineRule="exact"/>
              <w:jc w:val="center"/>
              <w:rPr>
                <w:rFonts w:ascii="標楷體" w:eastAsia="標楷體" w:hAnsi="標楷體"/>
              </w:rPr>
            </w:pPr>
            <w:bookmarkStart w:id="2" w:name="_Hlk30151392"/>
            <w:r w:rsidRPr="00361EC2">
              <w:rPr>
                <w:rFonts w:ascii="標楷體" w:eastAsia="標楷體" w:hAnsi="標楷體" w:hint="eastAsia"/>
              </w:rPr>
              <w:t>實際貸與日期</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54ECCAC"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貸與對象</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0EBF06"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資金貸與性質</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FC3092C"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新增資金貸與達一千萬元以上</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843951C"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且達最近期財報淨值2%以上者</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3BC0885"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當期累計餘額</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F9FBCBF"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累計餘額達最近期財報淨值占比</w:t>
            </w:r>
          </w:p>
        </w:tc>
      </w:tr>
      <w:tr w:rsidR="00361EC2" w:rsidRPr="00361EC2" w14:paraId="4ABDB75C" w14:textId="77777777" w:rsidTr="00AD71D9">
        <w:trPr>
          <w:trHeight w:val="924"/>
        </w:trPr>
        <w:tc>
          <w:tcPr>
            <w:tcW w:w="1386" w:type="dxa"/>
            <w:vMerge w:val="restart"/>
            <w:tcBorders>
              <w:top w:val="single" w:sz="4" w:space="0" w:color="auto"/>
              <w:left w:val="single" w:sz="4" w:space="0" w:color="auto"/>
              <w:bottom w:val="single" w:sz="4" w:space="0" w:color="auto"/>
              <w:right w:val="single" w:sz="4" w:space="0" w:color="auto"/>
            </w:tcBorders>
            <w:hideMark/>
          </w:tcPr>
          <w:p w14:paraId="1353C1C9"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1</w:t>
            </w:r>
            <w:r w:rsidRPr="00361EC2">
              <w:rPr>
                <w:rFonts w:ascii="標楷體" w:eastAsia="標楷體" w:hAnsi="標楷體"/>
              </w:rPr>
              <w:t>10</w:t>
            </w:r>
            <w:r w:rsidRPr="00361EC2">
              <w:rPr>
                <w:rFonts w:ascii="標楷體" w:eastAsia="標楷體" w:hAnsi="標楷體" w:hint="eastAsia"/>
              </w:rPr>
              <w:t>.</w:t>
            </w:r>
            <w:r w:rsidRPr="00361EC2">
              <w:rPr>
                <w:rFonts w:ascii="標楷體" w:eastAsia="標楷體" w:hAnsi="標楷體"/>
              </w:rPr>
              <w:t>0</w:t>
            </w:r>
            <w:r w:rsidRPr="00361EC2">
              <w:rPr>
                <w:rFonts w:ascii="標楷體" w:eastAsia="標楷體" w:hAnsi="標楷體" w:hint="eastAsia"/>
              </w:rPr>
              <w:t>8.31</w:t>
            </w:r>
          </w:p>
          <w:p w14:paraId="0F3DF87D"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1</w:t>
            </w:r>
            <w:r w:rsidRPr="00361EC2">
              <w:rPr>
                <w:rFonts w:ascii="標楷體" w:eastAsia="標楷體" w:hAnsi="標楷體"/>
              </w:rPr>
              <w:t>10</w:t>
            </w:r>
            <w:r w:rsidRPr="00361EC2">
              <w:rPr>
                <w:rFonts w:ascii="標楷體" w:eastAsia="標楷體" w:hAnsi="標楷體" w:hint="eastAsia"/>
              </w:rPr>
              <w:t>.</w:t>
            </w:r>
            <w:r w:rsidRPr="00361EC2">
              <w:rPr>
                <w:rFonts w:ascii="標楷體" w:eastAsia="標楷體" w:hAnsi="標楷體"/>
              </w:rPr>
              <w:t>0</w:t>
            </w:r>
            <w:r w:rsidRPr="00361EC2">
              <w:rPr>
                <w:rFonts w:ascii="標楷體" w:eastAsia="標楷體" w:hAnsi="標楷體" w:hint="eastAsia"/>
              </w:rPr>
              <w:t>8.31</w:t>
            </w:r>
          </w:p>
          <w:p w14:paraId="57729D4A"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1</w:t>
            </w:r>
            <w:r w:rsidRPr="00361EC2">
              <w:rPr>
                <w:rFonts w:ascii="標楷體" w:eastAsia="標楷體" w:hAnsi="標楷體"/>
              </w:rPr>
              <w:t>10</w:t>
            </w:r>
            <w:r w:rsidRPr="00361EC2">
              <w:rPr>
                <w:rFonts w:ascii="標楷體" w:eastAsia="標楷體" w:hAnsi="標楷體" w:hint="eastAsia"/>
              </w:rPr>
              <w:t>.</w:t>
            </w:r>
            <w:r w:rsidRPr="00361EC2">
              <w:rPr>
                <w:rFonts w:ascii="標楷體" w:eastAsia="標楷體" w:hAnsi="標楷體"/>
              </w:rPr>
              <w:t>0</w:t>
            </w:r>
            <w:r w:rsidRPr="00361EC2">
              <w:rPr>
                <w:rFonts w:ascii="標楷體" w:eastAsia="標楷體" w:hAnsi="標楷體" w:hint="eastAsia"/>
              </w:rPr>
              <w:t>8.31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308FD77"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國信食品</w:t>
            </w:r>
          </w:p>
          <w:p w14:paraId="6AF0B969"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旭順食品</w:t>
            </w:r>
          </w:p>
          <w:p w14:paraId="3005E2AA" w14:textId="77777777" w:rsidR="00361EC2" w:rsidRPr="00361EC2" w:rsidRDefault="00361EC2" w:rsidP="00361EC2">
            <w:pPr>
              <w:spacing w:line="300" w:lineRule="exact"/>
              <w:jc w:val="center"/>
              <w:rPr>
                <w:rFonts w:ascii="標楷體" w:eastAsia="標楷體" w:hAnsi="標楷體"/>
                <w:sz w:val="20"/>
                <w:szCs w:val="20"/>
              </w:rPr>
            </w:pPr>
            <w:r w:rsidRPr="00361EC2">
              <w:rPr>
                <w:rFonts w:ascii="標楷體" w:eastAsia="標楷體" w:hAnsi="標楷體" w:hint="eastAsia"/>
                <w:sz w:val="20"/>
                <w:szCs w:val="20"/>
              </w:rPr>
              <w:t>大西洋(上海)</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6CD54E6D"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短期融通業務往來</w:t>
            </w:r>
          </w:p>
          <w:p w14:paraId="4E2E8E0E"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業務往來</w:t>
            </w:r>
          </w:p>
        </w:tc>
        <w:tc>
          <w:tcPr>
            <w:tcW w:w="1557" w:type="dxa"/>
            <w:vMerge w:val="restart"/>
            <w:tcBorders>
              <w:top w:val="single" w:sz="4" w:space="0" w:color="auto"/>
              <w:left w:val="single" w:sz="4" w:space="0" w:color="auto"/>
              <w:bottom w:val="single" w:sz="4" w:space="0" w:color="auto"/>
              <w:right w:val="single" w:sz="4" w:space="0" w:color="auto"/>
            </w:tcBorders>
            <w:hideMark/>
          </w:tcPr>
          <w:p w14:paraId="6B0C7CA2"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w:t>
            </w:r>
          </w:p>
          <w:p w14:paraId="591652FA"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rPr>
              <w:t>33</w:t>
            </w:r>
            <w:r w:rsidRPr="00361EC2">
              <w:rPr>
                <w:rFonts w:ascii="標楷體" w:eastAsia="標楷體" w:hAnsi="標楷體" w:hint="eastAsia"/>
              </w:rPr>
              <w:t>,</w:t>
            </w:r>
            <w:r w:rsidRPr="00361EC2">
              <w:rPr>
                <w:rFonts w:ascii="標楷體" w:eastAsia="標楷體" w:hAnsi="標楷體"/>
              </w:rPr>
              <w:t>195</w:t>
            </w:r>
          </w:p>
          <w:p w14:paraId="487A3209"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w:t>
            </w:r>
          </w:p>
        </w:tc>
        <w:tc>
          <w:tcPr>
            <w:tcW w:w="1424" w:type="dxa"/>
            <w:vMerge w:val="restart"/>
            <w:tcBorders>
              <w:top w:val="single" w:sz="4" w:space="0" w:color="auto"/>
              <w:left w:val="single" w:sz="4" w:space="0" w:color="auto"/>
              <w:bottom w:val="single" w:sz="4" w:space="0" w:color="auto"/>
              <w:right w:val="single" w:sz="4" w:space="0" w:color="auto"/>
            </w:tcBorders>
            <w:hideMark/>
          </w:tcPr>
          <w:p w14:paraId="12DE6EB8"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w:t>
            </w:r>
          </w:p>
          <w:p w14:paraId="7A4A4E73"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6</w:t>
            </w:r>
            <w:r w:rsidRPr="00361EC2">
              <w:rPr>
                <w:rFonts w:ascii="標楷體" w:eastAsia="標楷體" w:hAnsi="標楷體" w:hint="eastAsia"/>
                <w:kern w:val="0"/>
              </w:rPr>
              <w:t>.</w:t>
            </w:r>
            <w:r w:rsidRPr="00361EC2">
              <w:rPr>
                <w:rFonts w:ascii="標楷體" w:eastAsia="標楷體" w:hAnsi="標楷體"/>
                <w:kern w:val="0"/>
              </w:rPr>
              <w:t>65</w:t>
            </w:r>
            <w:r w:rsidRPr="00361EC2">
              <w:rPr>
                <w:rFonts w:ascii="標楷體" w:eastAsia="標楷體" w:hAnsi="標楷體" w:hint="eastAsia"/>
                <w:kern w:val="0"/>
              </w:rPr>
              <w:t>%</w:t>
            </w:r>
          </w:p>
          <w:p w14:paraId="0FB0882B"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w:t>
            </w:r>
          </w:p>
        </w:tc>
        <w:tc>
          <w:tcPr>
            <w:tcW w:w="1413" w:type="dxa"/>
            <w:tcBorders>
              <w:top w:val="single" w:sz="4" w:space="0" w:color="auto"/>
              <w:left w:val="single" w:sz="4" w:space="0" w:color="auto"/>
              <w:bottom w:val="single" w:sz="4" w:space="0" w:color="auto"/>
              <w:right w:val="single" w:sz="4" w:space="0" w:color="auto"/>
            </w:tcBorders>
            <w:hideMark/>
          </w:tcPr>
          <w:p w14:paraId="02648CCD"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 xml:space="preserve">  21</w:t>
            </w:r>
            <w:r w:rsidRPr="00361EC2">
              <w:rPr>
                <w:rFonts w:ascii="標楷體" w:eastAsia="標楷體" w:hAnsi="標楷體" w:hint="eastAsia"/>
                <w:kern w:val="0"/>
              </w:rPr>
              <w:t>,</w:t>
            </w:r>
            <w:r w:rsidRPr="00361EC2">
              <w:rPr>
                <w:rFonts w:ascii="標楷體" w:eastAsia="標楷體" w:hAnsi="標楷體"/>
                <w:kern w:val="0"/>
              </w:rPr>
              <w:t>5</w:t>
            </w:r>
            <w:r w:rsidRPr="00361EC2">
              <w:rPr>
                <w:rFonts w:ascii="標楷體" w:eastAsia="標楷體" w:hAnsi="標楷體" w:hint="eastAsia"/>
                <w:kern w:val="0"/>
              </w:rPr>
              <w:t>00</w:t>
            </w:r>
          </w:p>
          <w:p w14:paraId="667A4A45"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 xml:space="preserve">  64</w:t>
            </w:r>
            <w:r w:rsidRPr="00361EC2">
              <w:rPr>
                <w:rFonts w:ascii="標楷體" w:eastAsia="標楷體" w:hAnsi="標楷體" w:hint="eastAsia"/>
                <w:kern w:val="0"/>
              </w:rPr>
              <w:t>,</w:t>
            </w:r>
            <w:r w:rsidRPr="00361EC2">
              <w:rPr>
                <w:rFonts w:ascii="標楷體" w:eastAsia="標楷體" w:hAnsi="標楷體"/>
                <w:kern w:val="0"/>
              </w:rPr>
              <w:t>799</w:t>
            </w:r>
          </w:p>
          <w:p w14:paraId="7C8022F0"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 xml:space="preserve">   </w:t>
            </w:r>
            <w:r w:rsidRPr="00361EC2">
              <w:rPr>
                <w:rFonts w:ascii="標楷體" w:eastAsia="標楷體" w:hAnsi="標楷體"/>
                <w:kern w:val="0"/>
              </w:rPr>
              <w:t xml:space="preserve">  984</w:t>
            </w:r>
          </w:p>
        </w:tc>
        <w:tc>
          <w:tcPr>
            <w:tcW w:w="1986" w:type="dxa"/>
            <w:tcBorders>
              <w:top w:val="single" w:sz="4" w:space="0" w:color="auto"/>
              <w:left w:val="single" w:sz="4" w:space="0" w:color="auto"/>
              <w:bottom w:val="single" w:sz="4" w:space="0" w:color="auto"/>
              <w:right w:val="single" w:sz="4" w:space="0" w:color="auto"/>
            </w:tcBorders>
            <w:hideMark/>
          </w:tcPr>
          <w:p w14:paraId="5AC95B47"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 xml:space="preserve"> 4</w:t>
            </w:r>
            <w:r w:rsidRPr="00361EC2">
              <w:rPr>
                <w:rFonts w:ascii="標楷體" w:eastAsia="標楷體" w:hAnsi="標楷體" w:hint="eastAsia"/>
                <w:kern w:val="0"/>
              </w:rPr>
              <w:t>.</w:t>
            </w:r>
            <w:r w:rsidRPr="00361EC2">
              <w:rPr>
                <w:rFonts w:ascii="標楷體" w:eastAsia="標楷體" w:hAnsi="標楷體"/>
                <w:kern w:val="0"/>
              </w:rPr>
              <w:t>30</w:t>
            </w:r>
            <w:r w:rsidRPr="00361EC2">
              <w:rPr>
                <w:rFonts w:ascii="標楷體" w:eastAsia="標楷體" w:hAnsi="標楷體" w:hint="eastAsia"/>
                <w:kern w:val="0"/>
              </w:rPr>
              <w:t>%</w:t>
            </w:r>
          </w:p>
          <w:p w14:paraId="79BFAA00"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1</w:t>
            </w:r>
            <w:r w:rsidRPr="00361EC2">
              <w:rPr>
                <w:rFonts w:ascii="標楷體" w:eastAsia="標楷體" w:hAnsi="標楷體"/>
                <w:kern w:val="0"/>
              </w:rPr>
              <w:t>2</w:t>
            </w:r>
            <w:r w:rsidRPr="00361EC2">
              <w:rPr>
                <w:rFonts w:ascii="標楷體" w:eastAsia="標楷體" w:hAnsi="標楷體" w:hint="eastAsia"/>
                <w:kern w:val="0"/>
              </w:rPr>
              <w:t>.</w:t>
            </w:r>
            <w:r w:rsidRPr="00361EC2">
              <w:rPr>
                <w:rFonts w:ascii="標楷體" w:eastAsia="標楷體" w:hAnsi="標楷體"/>
                <w:kern w:val="0"/>
              </w:rPr>
              <w:t>98</w:t>
            </w:r>
            <w:r w:rsidRPr="00361EC2">
              <w:rPr>
                <w:rFonts w:ascii="標楷體" w:eastAsia="標楷體" w:hAnsi="標楷體" w:hint="eastAsia"/>
                <w:kern w:val="0"/>
              </w:rPr>
              <w:t>%</w:t>
            </w:r>
          </w:p>
          <w:p w14:paraId="48E9C1D4"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 xml:space="preserve"> 0.</w:t>
            </w:r>
            <w:r w:rsidRPr="00361EC2">
              <w:rPr>
                <w:rFonts w:ascii="標楷體" w:eastAsia="標楷體" w:hAnsi="標楷體"/>
                <w:kern w:val="0"/>
              </w:rPr>
              <w:t>20</w:t>
            </w:r>
            <w:r w:rsidRPr="00361EC2">
              <w:rPr>
                <w:rFonts w:ascii="標楷體" w:eastAsia="標楷體" w:hAnsi="標楷體" w:hint="eastAsia"/>
                <w:kern w:val="0"/>
              </w:rPr>
              <w:t>%</w:t>
            </w:r>
          </w:p>
        </w:tc>
      </w:tr>
      <w:tr w:rsidR="00361EC2" w:rsidRPr="00361EC2" w14:paraId="6CA21830" w14:textId="77777777" w:rsidTr="00AD71D9">
        <w:trPr>
          <w:trHeight w:val="414"/>
        </w:trPr>
        <w:tc>
          <w:tcPr>
            <w:tcW w:w="1386" w:type="dxa"/>
            <w:vMerge/>
            <w:tcBorders>
              <w:top w:val="single" w:sz="4" w:space="0" w:color="auto"/>
              <w:left w:val="single" w:sz="4" w:space="0" w:color="auto"/>
              <w:bottom w:val="single" w:sz="4" w:space="0" w:color="auto"/>
              <w:right w:val="single" w:sz="4" w:space="0" w:color="auto"/>
            </w:tcBorders>
            <w:vAlign w:val="center"/>
            <w:hideMark/>
          </w:tcPr>
          <w:p w14:paraId="6B3019FD" w14:textId="77777777" w:rsidR="00361EC2" w:rsidRPr="00361EC2" w:rsidRDefault="00361EC2" w:rsidP="00361EC2">
            <w:pPr>
              <w:widowControl/>
              <w:spacing w:line="300" w:lineRule="exact"/>
              <w:rPr>
                <w:rFonts w:ascii="標楷體" w:eastAsia="標楷體" w:hAnsi="標楷體"/>
              </w:rPr>
            </w:pPr>
          </w:p>
        </w:tc>
        <w:tc>
          <w:tcPr>
            <w:tcW w:w="1561" w:type="dxa"/>
            <w:tcBorders>
              <w:top w:val="single" w:sz="4" w:space="0" w:color="auto"/>
              <w:left w:val="single" w:sz="4" w:space="0" w:color="auto"/>
              <w:bottom w:val="single" w:sz="4" w:space="0" w:color="auto"/>
              <w:right w:val="single" w:sz="4" w:space="0" w:color="auto"/>
            </w:tcBorders>
            <w:vAlign w:val="center"/>
            <w:hideMark/>
          </w:tcPr>
          <w:p w14:paraId="2F61E962"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合計</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A4332C9" w14:textId="77777777" w:rsidR="00361EC2" w:rsidRPr="00361EC2" w:rsidRDefault="00361EC2" w:rsidP="00361EC2">
            <w:pPr>
              <w:widowControl/>
              <w:spacing w:line="300" w:lineRule="exact"/>
              <w:rPr>
                <w:rFonts w:ascii="標楷體" w:eastAsia="標楷體" w:hAnsi="標楷體"/>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5F002F38" w14:textId="77777777" w:rsidR="00361EC2" w:rsidRPr="00361EC2" w:rsidRDefault="00361EC2" w:rsidP="00361EC2">
            <w:pPr>
              <w:widowControl/>
              <w:spacing w:line="300" w:lineRule="exact"/>
              <w:rPr>
                <w:rFonts w:ascii="標楷體" w:eastAsia="標楷體" w:hAnsi="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5206E42" w14:textId="77777777" w:rsidR="00361EC2" w:rsidRPr="00361EC2" w:rsidRDefault="00361EC2" w:rsidP="00361EC2">
            <w:pPr>
              <w:widowControl/>
              <w:spacing w:line="300" w:lineRule="exact"/>
              <w:rPr>
                <w:rFonts w:ascii="標楷體" w:eastAsia="標楷體" w:hAnsi="標楷體"/>
                <w:kern w:val="0"/>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68329791" w14:textId="77777777" w:rsidR="00361EC2" w:rsidRPr="00361EC2" w:rsidRDefault="00361EC2" w:rsidP="00361EC2">
            <w:pPr>
              <w:spacing w:line="300" w:lineRule="exact"/>
              <w:jc w:val="center"/>
              <w:rPr>
                <w:rFonts w:ascii="標楷體" w:eastAsia="標楷體" w:hAnsi="標楷體"/>
                <w:kern w:val="0"/>
              </w:rPr>
            </w:pPr>
            <w:r w:rsidRPr="00361EC2">
              <w:rPr>
                <w:rFonts w:ascii="標楷體" w:eastAsia="標楷體" w:hAnsi="標楷體"/>
                <w:kern w:val="0"/>
              </w:rPr>
              <w:t xml:space="preserve">  87</w:t>
            </w:r>
            <w:r w:rsidRPr="00361EC2">
              <w:rPr>
                <w:rFonts w:ascii="標楷體" w:eastAsia="標楷體" w:hAnsi="標楷體" w:hint="eastAsia"/>
                <w:kern w:val="0"/>
              </w:rPr>
              <w:t>,</w:t>
            </w:r>
            <w:r w:rsidRPr="00361EC2">
              <w:rPr>
                <w:rFonts w:ascii="標楷體" w:eastAsia="標楷體" w:hAnsi="標楷體"/>
                <w:kern w:val="0"/>
              </w:rPr>
              <w:t>283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7ED7B5A"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17</w:t>
            </w:r>
            <w:r w:rsidRPr="00361EC2">
              <w:rPr>
                <w:rFonts w:ascii="標楷體" w:eastAsia="標楷體" w:hAnsi="標楷體" w:hint="eastAsia"/>
                <w:kern w:val="0"/>
              </w:rPr>
              <w:t>.</w:t>
            </w:r>
            <w:r w:rsidRPr="00361EC2">
              <w:rPr>
                <w:rFonts w:ascii="標楷體" w:eastAsia="標楷體" w:hAnsi="標楷體"/>
                <w:kern w:val="0"/>
              </w:rPr>
              <w:t>48</w:t>
            </w:r>
            <w:r w:rsidRPr="00361EC2">
              <w:rPr>
                <w:rFonts w:ascii="標楷體" w:eastAsia="標楷體" w:hAnsi="標楷體" w:hint="eastAsia"/>
                <w:kern w:val="0"/>
              </w:rPr>
              <w:t>%</w:t>
            </w:r>
          </w:p>
        </w:tc>
      </w:tr>
      <w:bookmarkEnd w:id="2"/>
    </w:tbl>
    <w:p w14:paraId="2186EA3E" w14:textId="77777777" w:rsidR="00361EC2" w:rsidRPr="00361EC2" w:rsidRDefault="00361EC2" w:rsidP="00361EC2">
      <w:pPr>
        <w:spacing w:line="200" w:lineRule="exact"/>
        <w:rPr>
          <w:rFonts w:ascii="標楷體" w:eastAsia="標楷體" w:hAnsi="標楷體"/>
          <w:b/>
        </w:rPr>
      </w:pPr>
    </w:p>
    <w:tbl>
      <w:tblPr>
        <w:tblpPr w:leftFromText="180" w:rightFromText="180" w:vertAnchor="text" w:horzAnchor="margin" w:tblpXSpec="center" w:tblpY="15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561"/>
        <w:gridCol w:w="1278"/>
        <w:gridCol w:w="1557"/>
        <w:gridCol w:w="1424"/>
        <w:gridCol w:w="1413"/>
        <w:gridCol w:w="1986"/>
      </w:tblGrid>
      <w:tr w:rsidR="00361EC2" w:rsidRPr="00361EC2" w14:paraId="7D00EFDE" w14:textId="77777777" w:rsidTr="00AD71D9">
        <w:trPr>
          <w:trHeight w:val="688"/>
        </w:trPr>
        <w:tc>
          <w:tcPr>
            <w:tcW w:w="1386" w:type="dxa"/>
            <w:tcBorders>
              <w:top w:val="single" w:sz="4" w:space="0" w:color="auto"/>
              <w:left w:val="single" w:sz="4" w:space="0" w:color="auto"/>
              <w:bottom w:val="single" w:sz="4" w:space="0" w:color="auto"/>
              <w:right w:val="single" w:sz="4" w:space="0" w:color="auto"/>
            </w:tcBorders>
            <w:vAlign w:val="center"/>
            <w:hideMark/>
          </w:tcPr>
          <w:p w14:paraId="4FD5094A"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實際貸與日期</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AD241A3"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貸與對象</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F2CD751"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資金貸與性質</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64D14BE"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新增資金貸與達一千萬元以上</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621A074"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且達最近期財報淨值2%以上者</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3155D67"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當期累計餘額</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5AD1B66"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累計餘額達最近期財報淨值占比</w:t>
            </w:r>
          </w:p>
        </w:tc>
      </w:tr>
      <w:tr w:rsidR="00361EC2" w:rsidRPr="00361EC2" w14:paraId="48A334CB" w14:textId="77777777" w:rsidTr="00AD71D9">
        <w:trPr>
          <w:trHeight w:val="924"/>
        </w:trPr>
        <w:tc>
          <w:tcPr>
            <w:tcW w:w="1386" w:type="dxa"/>
            <w:vMerge w:val="restart"/>
            <w:tcBorders>
              <w:top w:val="single" w:sz="4" w:space="0" w:color="auto"/>
              <w:left w:val="single" w:sz="4" w:space="0" w:color="auto"/>
              <w:bottom w:val="single" w:sz="4" w:space="0" w:color="auto"/>
              <w:right w:val="single" w:sz="4" w:space="0" w:color="auto"/>
            </w:tcBorders>
            <w:hideMark/>
          </w:tcPr>
          <w:p w14:paraId="27FF135B"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1</w:t>
            </w:r>
            <w:r w:rsidRPr="00361EC2">
              <w:rPr>
                <w:rFonts w:ascii="標楷體" w:eastAsia="標楷體" w:hAnsi="標楷體"/>
              </w:rPr>
              <w:t>10</w:t>
            </w:r>
            <w:r w:rsidRPr="00361EC2">
              <w:rPr>
                <w:rFonts w:ascii="標楷體" w:eastAsia="標楷體" w:hAnsi="標楷體" w:hint="eastAsia"/>
              </w:rPr>
              <w:t>.</w:t>
            </w:r>
            <w:r w:rsidRPr="00361EC2">
              <w:rPr>
                <w:rFonts w:ascii="標楷體" w:eastAsia="標楷體" w:hAnsi="標楷體"/>
              </w:rPr>
              <w:t>0</w:t>
            </w:r>
            <w:r w:rsidRPr="00361EC2">
              <w:rPr>
                <w:rFonts w:ascii="標楷體" w:eastAsia="標楷體" w:hAnsi="標楷體" w:hint="eastAsia"/>
              </w:rPr>
              <w:t>9.3</w:t>
            </w:r>
            <w:r w:rsidRPr="00361EC2">
              <w:rPr>
                <w:rFonts w:ascii="標楷體" w:eastAsia="標楷體" w:hAnsi="標楷體"/>
              </w:rPr>
              <w:t>0</w:t>
            </w:r>
          </w:p>
          <w:p w14:paraId="7F965FB3"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1</w:t>
            </w:r>
            <w:r w:rsidRPr="00361EC2">
              <w:rPr>
                <w:rFonts w:ascii="標楷體" w:eastAsia="標楷體" w:hAnsi="標楷體"/>
              </w:rPr>
              <w:t>10</w:t>
            </w:r>
            <w:r w:rsidRPr="00361EC2">
              <w:rPr>
                <w:rFonts w:ascii="標楷體" w:eastAsia="標楷體" w:hAnsi="標楷體" w:hint="eastAsia"/>
              </w:rPr>
              <w:t>.</w:t>
            </w:r>
            <w:r w:rsidRPr="00361EC2">
              <w:rPr>
                <w:rFonts w:ascii="標楷體" w:eastAsia="標楷體" w:hAnsi="標楷體"/>
              </w:rPr>
              <w:t>0</w:t>
            </w:r>
            <w:r w:rsidRPr="00361EC2">
              <w:rPr>
                <w:rFonts w:ascii="標楷體" w:eastAsia="標楷體" w:hAnsi="標楷體" w:hint="eastAsia"/>
              </w:rPr>
              <w:t>9.</w:t>
            </w:r>
            <w:r w:rsidRPr="00361EC2">
              <w:rPr>
                <w:rFonts w:ascii="標楷體" w:eastAsia="標楷體" w:hAnsi="標楷體"/>
              </w:rPr>
              <w:t>30</w:t>
            </w:r>
          </w:p>
          <w:p w14:paraId="46E24778"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1</w:t>
            </w:r>
            <w:r w:rsidRPr="00361EC2">
              <w:rPr>
                <w:rFonts w:ascii="標楷體" w:eastAsia="標楷體" w:hAnsi="標楷體"/>
              </w:rPr>
              <w:t>10</w:t>
            </w:r>
            <w:r w:rsidRPr="00361EC2">
              <w:rPr>
                <w:rFonts w:ascii="標楷體" w:eastAsia="標楷體" w:hAnsi="標楷體" w:hint="eastAsia"/>
              </w:rPr>
              <w:t>.</w:t>
            </w:r>
            <w:r w:rsidRPr="00361EC2">
              <w:rPr>
                <w:rFonts w:ascii="標楷體" w:eastAsia="標楷體" w:hAnsi="標楷體"/>
              </w:rPr>
              <w:t>0</w:t>
            </w:r>
            <w:r w:rsidRPr="00361EC2">
              <w:rPr>
                <w:rFonts w:ascii="標楷體" w:eastAsia="標楷體" w:hAnsi="標楷體" w:hint="eastAsia"/>
              </w:rPr>
              <w:t>9.</w:t>
            </w:r>
            <w:r w:rsidRPr="00361EC2">
              <w:rPr>
                <w:rFonts w:ascii="標楷體" w:eastAsia="標楷體" w:hAnsi="標楷體"/>
              </w:rPr>
              <w:t>30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1DCA0BB"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國信食品</w:t>
            </w:r>
          </w:p>
          <w:p w14:paraId="380F137B"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旭順食品</w:t>
            </w:r>
          </w:p>
          <w:p w14:paraId="356B1EBD" w14:textId="77777777" w:rsidR="00361EC2" w:rsidRPr="00361EC2" w:rsidRDefault="00361EC2" w:rsidP="00361EC2">
            <w:pPr>
              <w:spacing w:line="300" w:lineRule="exact"/>
              <w:jc w:val="center"/>
              <w:rPr>
                <w:rFonts w:ascii="標楷體" w:eastAsia="標楷體" w:hAnsi="標楷體"/>
                <w:sz w:val="20"/>
                <w:szCs w:val="20"/>
              </w:rPr>
            </w:pPr>
            <w:r w:rsidRPr="00361EC2">
              <w:rPr>
                <w:rFonts w:ascii="標楷體" w:eastAsia="標楷體" w:hAnsi="標楷體" w:hint="eastAsia"/>
                <w:sz w:val="20"/>
                <w:szCs w:val="20"/>
              </w:rPr>
              <w:t>大西洋(上海)</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69871651"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短期融通業務往來</w:t>
            </w:r>
          </w:p>
          <w:p w14:paraId="7E702393"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業務往來</w:t>
            </w:r>
          </w:p>
        </w:tc>
        <w:tc>
          <w:tcPr>
            <w:tcW w:w="1557" w:type="dxa"/>
            <w:vMerge w:val="restart"/>
            <w:tcBorders>
              <w:top w:val="single" w:sz="4" w:space="0" w:color="auto"/>
              <w:left w:val="single" w:sz="4" w:space="0" w:color="auto"/>
              <w:bottom w:val="single" w:sz="4" w:space="0" w:color="auto"/>
              <w:right w:val="single" w:sz="4" w:space="0" w:color="auto"/>
            </w:tcBorders>
            <w:hideMark/>
          </w:tcPr>
          <w:p w14:paraId="2F11ABCD"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w:t>
            </w:r>
          </w:p>
          <w:p w14:paraId="53F89271"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rPr>
              <w:t>36</w:t>
            </w:r>
            <w:r w:rsidRPr="00361EC2">
              <w:rPr>
                <w:rFonts w:ascii="標楷體" w:eastAsia="標楷體" w:hAnsi="標楷體" w:hint="eastAsia"/>
              </w:rPr>
              <w:t>,</w:t>
            </w:r>
            <w:r w:rsidRPr="00361EC2">
              <w:rPr>
                <w:rFonts w:ascii="標楷體" w:eastAsia="標楷體" w:hAnsi="標楷體"/>
              </w:rPr>
              <w:t>071</w:t>
            </w:r>
          </w:p>
          <w:p w14:paraId="0216D105"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w:t>
            </w:r>
          </w:p>
        </w:tc>
        <w:tc>
          <w:tcPr>
            <w:tcW w:w="1424" w:type="dxa"/>
            <w:vMerge w:val="restart"/>
            <w:tcBorders>
              <w:top w:val="single" w:sz="4" w:space="0" w:color="auto"/>
              <w:left w:val="single" w:sz="4" w:space="0" w:color="auto"/>
              <w:bottom w:val="single" w:sz="4" w:space="0" w:color="auto"/>
              <w:right w:val="single" w:sz="4" w:space="0" w:color="auto"/>
            </w:tcBorders>
            <w:hideMark/>
          </w:tcPr>
          <w:p w14:paraId="405D69BC"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w:t>
            </w:r>
          </w:p>
          <w:p w14:paraId="5AAE1EA0"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7</w:t>
            </w:r>
            <w:r w:rsidRPr="00361EC2">
              <w:rPr>
                <w:rFonts w:ascii="標楷體" w:eastAsia="標楷體" w:hAnsi="標楷體" w:hint="eastAsia"/>
                <w:kern w:val="0"/>
              </w:rPr>
              <w:t>.</w:t>
            </w:r>
            <w:r w:rsidRPr="00361EC2">
              <w:rPr>
                <w:rFonts w:ascii="標楷體" w:eastAsia="標楷體" w:hAnsi="標楷體"/>
                <w:kern w:val="0"/>
              </w:rPr>
              <w:t>23</w:t>
            </w:r>
            <w:r w:rsidRPr="00361EC2">
              <w:rPr>
                <w:rFonts w:ascii="標楷體" w:eastAsia="標楷體" w:hAnsi="標楷體" w:hint="eastAsia"/>
                <w:kern w:val="0"/>
              </w:rPr>
              <w:t>%</w:t>
            </w:r>
          </w:p>
          <w:p w14:paraId="64D9BBFC"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w:t>
            </w:r>
          </w:p>
        </w:tc>
        <w:tc>
          <w:tcPr>
            <w:tcW w:w="1413" w:type="dxa"/>
            <w:tcBorders>
              <w:top w:val="single" w:sz="4" w:space="0" w:color="auto"/>
              <w:left w:val="single" w:sz="4" w:space="0" w:color="auto"/>
              <w:bottom w:val="single" w:sz="4" w:space="0" w:color="auto"/>
              <w:right w:val="single" w:sz="4" w:space="0" w:color="auto"/>
            </w:tcBorders>
            <w:hideMark/>
          </w:tcPr>
          <w:p w14:paraId="100DA6EA"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 xml:space="preserve">  21</w:t>
            </w:r>
            <w:r w:rsidRPr="00361EC2">
              <w:rPr>
                <w:rFonts w:ascii="標楷體" w:eastAsia="標楷體" w:hAnsi="標楷體" w:hint="eastAsia"/>
                <w:kern w:val="0"/>
              </w:rPr>
              <w:t>,</w:t>
            </w:r>
            <w:r w:rsidRPr="00361EC2">
              <w:rPr>
                <w:rFonts w:ascii="標楷體" w:eastAsia="標楷體" w:hAnsi="標楷體"/>
                <w:kern w:val="0"/>
              </w:rPr>
              <w:t>5</w:t>
            </w:r>
            <w:r w:rsidRPr="00361EC2">
              <w:rPr>
                <w:rFonts w:ascii="標楷體" w:eastAsia="標楷體" w:hAnsi="標楷體" w:hint="eastAsia"/>
                <w:kern w:val="0"/>
              </w:rPr>
              <w:t>00</w:t>
            </w:r>
          </w:p>
          <w:p w14:paraId="76C915DA"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 xml:space="preserve">  51</w:t>
            </w:r>
            <w:r w:rsidRPr="00361EC2">
              <w:rPr>
                <w:rFonts w:ascii="標楷體" w:eastAsia="標楷體" w:hAnsi="標楷體" w:hint="eastAsia"/>
                <w:kern w:val="0"/>
              </w:rPr>
              <w:t>,</w:t>
            </w:r>
            <w:r w:rsidRPr="00361EC2">
              <w:rPr>
                <w:rFonts w:ascii="標楷體" w:eastAsia="標楷體" w:hAnsi="標楷體"/>
                <w:kern w:val="0"/>
              </w:rPr>
              <w:t>801</w:t>
            </w:r>
          </w:p>
          <w:p w14:paraId="1B584AE7"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 xml:space="preserve">   </w:t>
            </w:r>
            <w:r w:rsidRPr="00361EC2">
              <w:rPr>
                <w:rFonts w:ascii="標楷體" w:eastAsia="標楷體" w:hAnsi="標楷體"/>
                <w:kern w:val="0"/>
              </w:rPr>
              <w:t xml:space="preserve">  988</w:t>
            </w:r>
          </w:p>
        </w:tc>
        <w:tc>
          <w:tcPr>
            <w:tcW w:w="1986" w:type="dxa"/>
            <w:tcBorders>
              <w:top w:val="single" w:sz="4" w:space="0" w:color="auto"/>
              <w:left w:val="single" w:sz="4" w:space="0" w:color="auto"/>
              <w:bottom w:val="single" w:sz="4" w:space="0" w:color="auto"/>
              <w:right w:val="single" w:sz="4" w:space="0" w:color="auto"/>
            </w:tcBorders>
            <w:hideMark/>
          </w:tcPr>
          <w:p w14:paraId="253E3964"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 xml:space="preserve"> 4</w:t>
            </w:r>
            <w:r w:rsidRPr="00361EC2">
              <w:rPr>
                <w:rFonts w:ascii="標楷體" w:eastAsia="標楷體" w:hAnsi="標楷體" w:hint="eastAsia"/>
                <w:kern w:val="0"/>
              </w:rPr>
              <w:t>.</w:t>
            </w:r>
            <w:r w:rsidRPr="00361EC2">
              <w:rPr>
                <w:rFonts w:ascii="標楷體" w:eastAsia="標楷體" w:hAnsi="標楷體"/>
                <w:kern w:val="0"/>
              </w:rPr>
              <w:t>30</w:t>
            </w:r>
            <w:r w:rsidRPr="00361EC2">
              <w:rPr>
                <w:rFonts w:ascii="標楷體" w:eastAsia="標楷體" w:hAnsi="標楷體" w:hint="eastAsia"/>
                <w:kern w:val="0"/>
              </w:rPr>
              <w:t>%</w:t>
            </w:r>
          </w:p>
          <w:p w14:paraId="5F2C7104"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10</w:t>
            </w:r>
            <w:r w:rsidRPr="00361EC2">
              <w:rPr>
                <w:rFonts w:ascii="標楷體" w:eastAsia="標楷體" w:hAnsi="標楷體" w:hint="eastAsia"/>
                <w:kern w:val="0"/>
              </w:rPr>
              <w:t>.</w:t>
            </w:r>
            <w:r w:rsidRPr="00361EC2">
              <w:rPr>
                <w:rFonts w:ascii="標楷體" w:eastAsia="標楷體" w:hAnsi="標楷體"/>
                <w:kern w:val="0"/>
              </w:rPr>
              <w:t>38</w:t>
            </w:r>
            <w:r w:rsidRPr="00361EC2">
              <w:rPr>
                <w:rFonts w:ascii="標楷體" w:eastAsia="標楷體" w:hAnsi="標楷體" w:hint="eastAsia"/>
                <w:kern w:val="0"/>
              </w:rPr>
              <w:t>%</w:t>
            </w:r>
          </w:p>
          <w:p w14:paraId="46F88F6D"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hint="eastAsia"/>
                <w:kern w:val="0"/>
              </w:rPr>
              <w:t xml:space="preserve"> 0.</w:t>
            </w:r>
            <w:r w:rsidRPr="00361EC2">
              <w:rPr>
                <w:rFonts w:ascii="標楷體" w:eastAsia="標楷體" w:hAnsi="標楷體"/>
                <w:kern w:val="0"/>
              </w:rPr>
              <w:t>20</w:t>
            </w:r>
            <w:r w:rsidRPr="00361EC2">
              <w:rPr>
                <w:rFonts w:ascii="標楷體" w:eastAsia="標楷體" w:hAnsi="標楷體" w:hint="eastAsia"/>
                <w:kern w:val="0"/>
              </w:rPr>
              <w:t>%</w:t>
            </w:r>
          </w:p>
        </w:tc>
      </w:tr>
      <w:tr w:rsidR="00361EC2" w:rsidRPr="00361EC2" w14:paraId="09D04339" w14:textId="77777777" w:rsidTr="00AD71D9">
        <w:trPr>
          <w:trHeight w:val="414"/>
        </w:trPr>
        <w:tc>
          <w:tcPr>
            <w:tcW w:w="1386" w:type="dxa"/>
            <w:vMerge/>
            <w:tcBorders>
              <w:top w:val="single" w:sz="4" w:space="0" w:color="auto"/>
              <w:left w:val="single" w:sz="4" w:space="0" w:color="auto"/>
              <w:bottom w:val="single" w:sz="4" w:space="0" w:color="auto"/>
              <w:right w:val="single" w:sz="4" w:space="0" w:color="auto"/>
            </w:tcBorders>
            <w:vAlign w:val="center"/>
            <w:hideMark/>
          </w:tcPr>
          <w:p w14:paraId="382D34AD" w14:textId="77777777" w:rsidR="00361EC2" w:rsidRPr="00361EC2" w:rsidRDefault="00361EC2" w:rsidP="00361EC2">
            <w:pPr>
              <w:widowControl/>
              <w:spacing w:line="300" w:lineRule="exact"/>
              <w:rPr>
                <w:rFonts w:ascii="標楷體" w:eastAsia="標楷體" w:hAnsi="標楷體"/>
              </w:rPr>
            </w:pPr>
          </w:p>
        </w:tc>
        <w:tc>
          <w:tcPr>
            <w:tcW w:w="1561" w:type="dxa"/>
            <w:tcBorders>
              <w:top w:val="single" w:sz="4" w:space="0" w:color="auto"/>
              <w:left w:val="single" w:sz="4" w:space="0" w:color="auto"/>
              <w:bottom w:val="single" w:sz="4" w:space="0" w:color="auto"/>
              <w:right w:val="single" w:sz="4" w:space="0" w:color="auto"/>
            </w:tcBorders>
            <w:vAlign w:val="center"/>
            <w:hideMark/>
          </w:tcPr>
          <w:p w14:paraId="394A9E06" w14:textId="77777777" w:rsidR="00361EC2" w:rsidRPr="00361EC2" w:rsidRDefault="00361EC2" w:rsidP="00361EC2">
            <w:pPr>
              <w:spacing w:line="300" w:lineRule="exact"/>
              <w:jc w:val="center"/>
              <w:rPr>
                <w:rFonts w:ascii="標楷體" w:eastAsia="標楷體" w:hAnsi="標楷體"/>
              </w:rPr>
            </w:pPr>
            <w:r w:rsidRPr="00361EC2">
              <w:rPr>
                <w:rFonts w:ascii="標楷體" w:eastAsia="標楷體" w:hAnsi="標楷體" w:hint="eastAsia"/>
              </w:rPr>
              <w:t>合計</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E9D2976" w14:textId="77777777" w:rsidR="00361EC2" w:rsidRPr="00361EC2" w:rsidRDefault="00361EC2" w:rsidP="00361EC2">
            <w:pPr>
              <w:widowControl/>
              <w:spacing w:line="300" w:lineRule="exact"/>
              <w:rPr>
                <w:rFonts w:ascii="標楷體" w:eastAsia="標楷體" w:hAnsi="標楷體"/>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6E4C9989" w14:textId="77777777" w:rsidR="00361EC2" w:rsidRPr="00361EC2" w:rsidRDefault="00361EC2" w:rsidP="00361EC2">
            <w:pPr>
              <w:widowControl/>
              <w:spacing w:line="300" w:lineRule="exact"/>
              <w:rPr>
                <w:rFonts w:ascii="標楷體" w:eastAsia="標楷體" w:hAnsi="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BAB1EC6" w14:textId="77777777" w:rsidR="00361EC2" w:rsidRPr="00361EC2" w:rsidRDefault="00361EC2" w:rsidP="00361EC2">
            <w:pPr>
              <w:widowControl/>
              <w:spacing w:line="300" w:lineRule="exact"/>
              <w:rPr>
                <w:rFonts w:ascii="標楷體" w:eastAsia="標楷體" w:hAnsi="標楷體"/>
                <w:kern w:val="0"/>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3EC84B1A" w14:textId="77777777" w:rsidR="00361EC2" w:rsidRPr="00361EC2" w:rsidRDefault="00361EC2" w:rsidP="00361EC2">
            <w:pPr>
              <w:spacing w:line="300" w:lineRule="exact"/>
              <w:jc w:val="center"/>
              <w:rPr>
                <w:rFonts w:ascii="標楷體" w:eastAsia="標楷體" w:hAnsi="標楷體"/>
                <w:kern w:val="0"/>
              </w:rPr>
            </w:pPr>
            <w:r w:rsidRPr="00361EC2">
              <w:rPr>
                <w:rFonts w:ascii="標楷體" w:eastAsia="標楷體" w:hAnsi="標楷體"/>
                <w:kern w:val="0"/>
              </w:rPr>
              <w:t xml:space="preserve">  74</w:t>
            </w:r>
            <w:r w:rsidRPr="00361EC2">
              <w:rPr>
                <w:rFonts w:ascii="標楷體" w:eastAsia="標楷體" w:hAnsi="標楷體" w:hint="eastAsia"/>
                <w:kern w:val="0"/>
              </w:rPr>
              <w:t>,</w:t>
            </w:r>
            <w:r w:rsidRPr="00361EC2">
              <w:rPr>
                <w:rFonts w:ascii="標楷體" w:eastAsia="標楷體" w:hAnsi="標楷體"/>
                <w:kern w:val="0"/>
              </w:rPr>
              <w:t>289</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4F5EEA0" w14:textId="77777777" w:rsidR="00361EC2" w:rsidRPr="00361EC2" w:rsidRDefault="00361EC2" w:rsidP="00361EC2">
            <w:pPr>
              <w:widowControl/>
              <w:spacing w:line="300" w:lineRule="exact"/>
              <w:jc w:val="center"/>
              <w:rPr>
                <w:rFonts w:ascii="標楷體" w:eastAsia="標楷體" w:hAnsi="標楷體"/>
                <w:kern w:val="0"/>
              </w:rPr>
            </w:pPr>
            <w:r w:rsidRPr="00361EC2">
              <w:rPr>
                <w:rFonts w:ascii="標楷體" w:eastAsia="標楷體" w:hAnsi="標楷體"/>
                <w:kern w:val="0"/>
              </w:rPr>
              <w:t>14</w:t>
            </w:r>
            <w:r w:rsidRPr="00361EC2">
              <w:rPr>
                <w:rFonts w:ascii="標楷體" w:eastAsia="標楷體" w:hAnsi="標楷體" w:hint="eastAsia"/>
                <w:kern w:val="0"/>
              </w:rPr>
              <w:t>.</w:t>
            </w:r>
            <w:r w:rsidRPr="00361EC2">
              <w:rPr>
                <w:rFonts w:ascii="標楷體" w:eastAsia="標楷體" w:hAnsi="標楷體"/>
                <w:kern w:val="0"/>
              </w:rPr>
              <w:t>88</w:t>
            </w:r>
            <w:r w:rsidRPr="00361EC2">
              <w:rPr>
                <w:rFonts w:ascii="標楷體" w:eastAsia="標楷體" w:hAnsi="標楷體" w:hint="eastAsia"/>
                <w:kern w:val="0"/>
              </w:rPr>
              <w:t>%</w:t>
            </w:r>
          </w:p>
        </w:tc>
      </w:tr>
    </w:tbl>
    <w:p w14:paraId="15AFA60B" w14:textId="77777777" w:rsidR="00361EC2" w:rsidRPr="00361EC2" w:rsidRDefault="00361EC2" w:rsidP="00361EC2">
      <w:pPr>
        <w:spacing w:line="400" w:lineRule="exact"/>
        <w:rPr>
          <w:rFonts w:ascii="標楷體" w:eastAsia="標楷體" w:hAnsi="標楷體"/>
          <w:b/>
          <w:color w:val="FF0000"/>
          <w:sz w:val="36"/>
          <w:szCs w:val="36"/>
        </w:rPr>
      </w:pPr>
    </w:p>
    <w:p w14:paraId="0E81C0A7" w14:textId="77777777" w:rsidR="00361EC2" w:rsidRPr="00361EC2" w:rsidRDefault="00361EC2" w:rsidP="00361EC2">
      <w:pPr>
        <w:spacing w:line="400" w:lineRule="exact"/>
        <w:rPr>
          <w:rFonts w:ascii="標楷體" w:eastAsia="標楷體" w:hAnsi="標楷體"/>
          <w:b/>
          <w:sz w:val="36"/>
          <w:szCs w:val="36"/>
        </w:rPr>
      </w:pPr>
    </w:p>
    <w:p w14:paraId="3973DABB" w14:textId="6696698E" w:rsidR="00361EC2" w:rsidRDefault="00361EC2" w:rsidP="00361EC2">
      <w:pPr>
        <w:spacing w:line="360" w:lineRule="auto"/>
      </w:pPr>
    </w:p>
    <w:p w14:paraId="335C57BC" w14:textId="71D6007C" w:rsidR="00361EC2" w:rsidRDefault="00361EC2" w:rsidP="00361EC2">
      <w:pPr>
        <w:spacing w:line="360" w:lineRule="auto"/>
      </w:pPr>
    </w:p>
    <w:p w14:paraId="39DD7FBF" w14:textId="6EC92D5A" w:rsidR="003D3B6F" w:rsidRDefault="003D3B6F" w:rsidP="00361EC2">
      <w:pPr>
        <w:spacing w:line="360" w:lineRule="auto"/>
      </w:pPr>
    </w:p>
    <w:p w14:paraId="36DDD8D2" w14:textId="77777777" w:rsidR="00F630AD" w:rsidRDefault="00F630AD" w:rsidP="00361EC2">
      <w:pPr>
        <w:spacing w:line="360" w:lineRule="auto"/>
      </w:pPr>
    </w:p>
    <w:p w14:paraId="6BB27F34" w14:textId="77777777" w:rsidR="00361EC2" w:rsidRPr="00361EC2" w:rsidRDefault="00361EC2" w:rsidP="00361EC2">
      <w:pPr>
        <w:rPr>
          <w:rFonts w:ascii="標楷體" w:eastAsia="標楷體" w:hAnsi="標楷體"/>
          <w:sz w:val="36"/>
          <w:szCs w:val="36"/>
        </w:rPr>
      </w:pPr>
      <w:r w:rsidRPr="00361EC2">
        <w:rPr>
          <w:rFonts w:ascii="標楷體" w:eastAsia="標楷體" w:hAnsi="標楷體" w:hint="eastAsia"/>
          <w:sz w:val="36"/>
          <w:szCs w:val="36"/>
        </w:rPr>
        <w:lastRenderedPageBreak/>
        <w:t>報告議案第三案：</w:t>
      </w:r>
    </w:p>
    <w:p w14:paraId="39C6F12A" w14:textId="77777777" w:rsidR="00361EC2" w:rsidRPr="00361EC2" w:rsidRDefault="00361EC2" w:rsidP="00361EC2">
      <w:pPr>
        <w:ind w:leftChars="-3" w:left="995" w:hangingChars="313" w:hanging="1002"/>
        <w:jc w:val="both"/>
        <w:rPr>
          <w:rFonts w:ascii="標楷體" w:eastAsia="標楷體" w:hAnsi="標楷體"/>
          <w:sz w:val="32"/>
          <w:szCs w:val="32"/>
        </w:rPr>
      </w:pPr>
      <w:r w:rsidRPr="00361EC2">
        <w:rPr>
          <w:rFonts w:ascii="標楷體" w:eastAsia="標楷體" w:hAnsi="標楷體" w:hint="eastAsia"/>
          <w:sz w:val="32"/>
          <w:szCs w:val="32"/>
        </w:rPr>
        <w:t>案由：本公司稽核主管民國110年第三季全部查核報告書，提請報告案。</w:t>
      </w:r>
    </w:p>
    <w:p w14:paraId="201EBB17" w14:textId="77777777" w:rsidR="00361EC2" w:rsidRPr="00361EC2" w:rsidRDefault="00361EC2" w:rsidP="00361EC2">
      <w:pPr>
        <w:rPr>
          <w:rFonts w:ascii="標楷體" w:eastAsia="標楷體" w:hAnsi="標楷體"/>
          <w:b/>
          <w:sz w:val="36"/>
          <w:szCs w:val="32"/>
        </w:rPr>
      </w:pPr>
      <w:r w:rsidRPr="00361EC2">
        <w:rPr>
          <w:rFonts w:ascii="標楷體" w:eastAsia="標楷體" w:hAnsi="標楷體" w:hint="eastAsia"/>
          <w:sz w:val="32"/>
          <w:szCs w:val="32"/>
        </w:rPr>
        <w:t>說明：詳如附件一(稽核主管查核報告書)。</w:t>
      </w:r>
    </w:p>
    <w:p w14:paraId="7722DE32" w14:textId="55FC2B3C" w:rsidR="00361EC2" w:rsidRDefault="00361EC2" w:rsidP="00361EC2">
      <w:pPr>
        <w:spacing w:line="360" w:lineRule="auto"/>
      </w:pPr>
    </w:p>
    <w:p w14:paraId="46137A62" w14:textId="744AD66B" w:rsidR="00361EC2" w:rsidRDefault="00361EC2" w:rsidP="00361EC2">
      <w:pPr>
        <w:spacing w:line="360" w:lineRule="auto"/>
      </w:pPr>
    </w:p>
    <w:p w14:paraId="7610B862" w14:textId="7A7E8EFE" w:rsidR="00361EC2" w:rsidRDefault="00361EC2" w:rsidP="00361EC2">
      <w:pPr>
        <w:spacing w:line="360" w:lineRule="auto"/>
      </w:pPr>
    </w:p>
    <w:p w14:paraId="6440AF2A" w14:textId="208CD911" w:rsidR="00361EC2" w:rsidRDefault="00361EC2" w:rsidP="00361EC2">
      <w:pPr>
        <w:spacing w:line="360" w:lineRule="auto"/>
      </w:pPr>
    </w:p>
    <w:p w14:paraId="56702FD9" w14:textId="28E88D65" w:rsidR="00361EC2" w:rsidRDefault="00361EC2" w:rsidP="00361EC2">
      <w:pPr>
        <w:spacing w:line="360" w:lineRule="auto"/>
      </w:pPr>
    </w:p>
    <w:p w14:paraId="7C85354D" w14:textId="1D5AD478" w:rsidR="00361EC2" w:rsidRDefault="00361EC2" w:rsidP="00361EC2">
      <w:pPr>
        <w:spacing w:line="360" w:lineRule="auto"/>
      </w:pPr>
    </w:p>
    <w:p w14:paraId="4095BF0F" w14:textId="4BCF7685" w:rsidR="00361EC2" w:rsidRDefault="00361EC2" w:rsidP="00361EC2">
      <w:pPr>
        <w:spacing w:line="360" w:lineRule="auto"/>
      </w:pPr>
    </w:p>
    <w:p w14:paraId="71029E83" w14:textId="0C87EB66" w:rsidR="00361EC2" w:rsidRDefault="00361EC2" w:rsidP="00361EC2">
      <w:pPr>
        <w:spacing w:line="360" w:lineRule="auto"/>
      </w:pPr>
    </w:p>
    <w:p w14:paraId="555E596E" w14:textId="1F99C5B4" w:rsidR="00361EC2" w:rsidRDefault="00361EC2" w:rsidP="00361EC2">
      <w:pPr>
        <w:spacing w:line="360" w:lineRule="auto"/>
      </w:pPr>
    </w:p>
    <w:p w14:paraId="69423DB7" w14:textId="2D467F95" w:rsidR="00361EC2" w:rsidRDefault="00361EC2" w:rsidP="00361EC2">
      <w:pPr>
        <w:spacing w:line="360" w:lineRule="auto"/>
      </w:pPr>
    </w:p>
    <w:p w14:paraId="04993267" w14:textId="042F4089" w:rsidR="00361EC2" w:rsidRDefault="00361EC2" w:rsidP="00361EC2">
      <w:pPr>
        <w:spacing w:line="360" w:lineRule="auto"/>
      </w:pPr>
    </w:p>
    <w:p w14:paraId="23CB7434" w14:textId="4F35BDB7" w:rsidR="00361EC2" w:rsidRDefault="00361EC2" w:rsidP="00361EC2">
      <w:pPr>
        <w:spacing w:line="360" w:lineRule="auto"/>
      </w:pPr>
    </w:p>
    <w:p w14:paraId="5BBBF29D" w14:textId="545768C5" w:rsidR="00361EC2" w:rsidRDefault="00361EC2" w:rsidP="00361EC2">
      <w:pPr>
        <w:spacing w:line="360" w:lineRule="auto"/>
      </w:pPr>
    </w:p>
    <w:p w14:paraId="385B3172" w14:textId="1D84C120" w:rsidR="00361EC2" w:rsidRDefault="00361EC2" w:rsidP="00361EC2">
      <w:pPr>
        <w:spacing w:line="360" w:lineRule="auto"/>
      </w:pPr>
    </w:p>
    <w:p w14:paraId="08F1B2E2" w14:textId="3B683BCD" w:rsidR="00361EC2" w:rsidRDefault="00361EC2" w:rsidP="00361EC2">
      <w:pPr>
        <w:spacing w:line="360" w:lineRule="auto"/>
      </w:pPr>
    </w:p>
    <w:p w14:paraId="28CB0E0D" w14:textId="10E6D5C1" w:rsidR="00361EC2" w:rsidRDefault="00361EC2" w:rsidP="00361EC2">
      <w:pPr>
        <w:spacing w:line="360" w:lineRule="auto"/>
      </w:pPr>
    </w:p>
    <w:p w14:paraId="02A2F61A" w14:textId="40C804A2" w:rsidR="00361EC2" w:rsidRDefault="00361EC2" w:rsidP="00361EC2">
      <w:pPr>
        <w:spacing w:line="360" w:lineRule="auto"/>
      </w:pPr>
    </w:p>
    <w:p w14:paraId="546695BE" w14:textId="7E8B7129" w:rsidR="00361EC2" w:rsidRDefault="00361EC2" w:rsidP="00361EC2">
      <w:pPr>
        <w:spacing w:line="360" w:lineRule="auto"/>
      </w:pPr>
    </w:p>
    <w:p w14:paraId="46813B9D" w14:textId="66D8CA7A" w:rsidR="00361EC2" w:rsidRDefault="00361EC2" w:rsidP="00361EC2">
      <w:pPr>
        <w:spacing w:line="360" w:lineRule="auto"/>
      </w:pPr>
    </w:p>
    <w:p w14:paraId="25DC9F5C" w14:textId="1BDA5BA0" w:rsidR="00361EC2" w:rsidRDefault="00361EC2" w:rsidP="00361EC2">
      <w:pPr>
        <w:spacing w:line="360" w:lineRule="auto"/>
      </w:pPr>
    </w:p>
    <w:p w14:paraId="49EADDE2" w14:textId="77777777" w:rsidR="00361EC2" w:rsidRPr="00361EC2" w:rsidRDefault="00361EC2" w:rsidP="001D0115">
      <w:pPr>
        <w:jc w:val="both"/>
        <w:rPr>
          <w:rFonts w:ascii="標楷體" w:eastAsia="標楷體" w:hAnsi="標楷體"/>
          <w:sz w:val="36"/>
          <w:szCs w:val="36"/>
        </w:rPr>
      </w:pPr>
      <w:r w:rsidRPr="00361EC2">
        <w:rPr>
          <w:rFonts w:ascii="標楷體" w:eastAsia="標楷體" w:hAnsi="標楷體" w:hint="eastAsia"/>
          <w:sz w:val="36"/>
          <w:szCs w:val="36"/>
        </w:rPr>
        <w:lastRenderedPageBreak/>
        <w:t>報告議案第四案：</w:t>
      </w:r>
    </w:p>
    <w:p w14:paraId="524EFE18" w14:textId="77777777" w:rsidR="00361EC2" w:rsidRPr="00361EC2" w:rsidRDefault="00361EC2" w:rsidP="001D0115">
      <w:pPr>
        <w:ind w:left="720" w:hangingChars="225" w:hanging="720"/>
        <w:jc w:val="both"/>
        <w:rPr>
          <w:rFonts w:ascii="標楷體" w:eastAsia="標楷體" w:hAnsi="標楷體"/>
          <w:sz w:val="32"/>
          <w:szCs w:val="32"/>
        </w:rPr>
      </w:pPr>
      <w:r w:rsidRPr="00361EC2">
        <w:rPr>
          <w:rFonts w:ascii="標楷體" w:eastAsia="標楷體" w:hAnsi="標楷體" w:hint="eastAsia"/>
          <w:sz w:val="32"/>
          <w:szCs w:val="32"/>
        </w:rPr>
        <w:t>案由：本公司民國110年度第三季合併財務報表，提請報告案。</w:t>
      </w:r>
    </w:p>
    <w:p w14:paraId="3B76B423" w14:textId="77777777" w:rsidR="00361EC2" w:rsidRPr="00361EC2" w:rsidRDefault="00361EC2" w:rsidP="001D0115">
      <w:pPr>
        <w:ind w:left="720" w:hangingChars="225" w:hanging="720"/>
        <w:jc w:val="both"/>
        <w:rPr>
          <w:rFonts w:ascii="標楷體" w:eastAsia="標楷體" w:hAnsi="標楷體"/>
          <w:sz w:val="32"/>
          <w:szCs w:val="32"/>
        </w:rPr>
      </w:pPr>
      <w:r w:rsidRPr="00361EC2">
        <w:rPr>
          <w:rFonts w:ascii="標楷體" w:eastAsia="標楷體" w:hAnsi="標楷體" w:hint="eastAsia"/>
          <w:sz w:val="32"/>
          <w:szCs w:val="32"/>
        </w:rPr>
        <w:t>說明:(一)合併資產負債表                 詳如附件二</w:t>
      </w:r>
    </w:p>
    <w:p w14:paraId="53E97F40" w14:textId="0C1D05B4" w:rsidR="00361EC2" w:rsidRPr="00361EC2" w:rsidRDefault="00361EC2" w:rsidP="001D0115">
      <w:pPr>
        <w:ind w:firstLineChars="265" w:firstLine="848"/>
        <w:jc w:val="both"/>
        <w:rPr>
          <w:rFonts w:ascii="標楷體" w:eastAsia="標楷體" w:hAnsi="標楷體"/>
          <w:sz w:val="32"/>
          <w:szCs w:val="32"/>
        </w:rPr>
      </w:pPr>
      <w:r w:rsidRPr="00361EC2">
        <w:rPr>
          <w:rFonts w:ascii="標楷體" w:eastAsia="標楷體" w:hAnsi="標楷體" w:hint="eastAsia"/>
          <w:sz w:val="32"/>
          <w:szCs w:val="32"/>
        </w:rPr>
        <w:t>(二)合併综合損益表                 詳如附件三</w:t>
      </w:r>
    </w:p>
    <w:p w14:paraId="3FC3A09A" w14:textId="77777777" w:rsidR="00361EC2" w:rsidRPr="00361EC2" w:rsidRDefault="00361EC2" w:rsidP="001D0115">
      <w:pPr>
        <w:ind w:firstLineChars="265" w:firstLine="848"/>
        <w:jc w:val="both"/>
        <w:rPr>
          <w:rFonts w:ascii="標楷體" w:eastAsia="標楷體" w:hAnsi="標楷體"/>
          <w:sz w:val="32"/>
          <w:szCs w:val="32"/>
        </w:rPr>
      </w:pPr>
      <w:r w:rsidRPr="00361EC2">
        <w:rPr>
          <w:rFonts w:ascii="標楷體" w:eastAsia="標楷體" w:hAnsi="標楷體" w:hint="eastAsia"/>
          <w:sz w:val="32"/>
          <w:szCs w:val="32"/>
        </w:rPr>
        <w:t>(三)合併權益變動表                 詳如附件四</w:t>
      </w:r>
    </w:p>
    <w:p w14:paraId="4EF5126E" w14:textId="77777777" w:rsidR="00361EC2" w:rsidRPr="00361EC2" w:rsidRDefault="00361EC2" w:rsidP="001D0115">
      <w:pPr>
        <w:ind w:firstLineChars="265" w:firstLine="848"/>
        <w:jc w:val="both"/>
        <w:rPr>
          <w:rFonts w:ascii="標楷體" w:eastAsia="標楷體" w:hAnsi="標楷體"/>
          <w:b/>
          <w:sz w:val="32"/>
          <w:szCs w:val="32"/>
        </w:rPr>
      </w:pPr>
      <w:r w:rsidRPr="00361EC2">
        <w:rPr>
          <w:rFonts w:ascii="標楷體" w:eastAsia="標楷體" w:hAnsi="標楷體" w:hint="eastAsia"/>
          <w:sz w:val="32"/>
          <w:szCs w:val="32"/>
        </w:rPr>
        <w:t>(四)合併現金流量表                 詳如附件五</w:t>
      </w:r>
    </w:p>
    <w:p w14:paraId="22F9BC61" w14:textId="2AD0E1AD" w:rsidR="00361EC2" w:rsidRDefault="00361EC2" w:rsidP="001D0115">
      <w:pPr>
        <w:spacing w:line="360" w:lineRule="auto"/>
        <w:jc w:val="both"/>
      </w:pPr>
    </w:p>
    <w:p w14:paraId="2A6E69EA" w14:textId="68E1F518" w:rsidR="00361EC2" w:rsidRDefault="00361EC2" w:rsidP="001D0115">
      <w:pPr>
        <w:spacing w:line="360" w:lineRule="auto"/>
        <w:jc w:val="both"/>
      </w:pPr>
    </w:p>
    <w:p w14:paraId="3F8497AC" w14:textId="5CBB8849" w:rsidR="00361EC2" w:rsidRDefault="00361EC2" w:rsidP="00361EC2">
      <w:pPr>
        <w:spacing w:line="360" w:lineRule="auto"/>
      </w:pPr>
    </w:p>
    <w:p w14:paraId="21683A74" w14:textId="36973721" w:rsidR="00361EC2" w:rsidRDefault="00361EC2" w:rsidP="00361EC2">
      <w:pPr>
        <w:spacing w:line="360" w:lineRule="auto"/>
      </w:pPr>
    </w:p>
    <w:p w14:paraId="622AAF4C" w14:textId="1A93ED4C" w:rsidR="00361EC2" w:rsidRDefault="00361EC2" w:rsidP="00361EC2">
      <w:pPr>
        <w:spacing w:line="360" w:lineRule="auto"/>
      </w:pPr>
    </w:p>
    <w:p w14:paraId="38034BA9" w14:textId="717A5E12" w:rsidR="00361EC2" w:rsidRDefault="00361EC2" w:rsidP="00361EC2">
      <w:pPr>
        <w:spacing w:line="360" w:lineRule="auto"/>
      </w:pPr>
    </w:p>
    <w:p w14:paraId="7E77C3E8" w14:textId="53A3A6B9" w:rsidR="00361EC2" w:rsidRDefault="00361EC2" w:rsidP="00361EC2">
      <w:pPr>
        <w:spacing w:line="360" w:lineRule="auto"/>
      </w:pPr>
    </w:p>
    <w:p w14:paraId="483FE265" w14:textId="55DD18B4" w:rsidR="00361EC2" w:rsidRDefault="00361EC2" w:rsidP="00361EC2">
      <w:pPr>
        <w:spacing w:line="360" w:lineRule="auto"/>
      </w:pPr>
    </w:p>
    <w:p w14:paraId="1E098D54" w14:textId="6F7FA47B" w:rsidR="00361EC2" w:rsidRDefault="00361EC2" w:rsidP="00361EC2">
      <w:pPr>
        <w:spacing w:line="360" w:lineRule="auto"/>
      </w:pPr>
    </w:p>
    <w:p w14:paraId="0ED60224" w14:textId="431CD181" w:rsidR="00361EC2" w:rsidRDefault="00361EC2" w:rsidP="00361EC2">
      <w:pPr>
        <w:spacing w:line="360" w:lineRule="auto"/>
      </w:pPr>
    </w:p>
    <w:p w14:paraId="439E2512" w14:textId="2500E9E6" w:rsidR="00361EC2" w:rsidRDefault="00361EC2" w:rsidP="00361EC2">
      <w:pPr>
        <w:spacing w:line="360" w:lineRule="auto"/>
      </w:pPr>
    </w:p>
    <w:p w14:paraId="2F19E589" w14:textId="0F878F77" w:rsidR="00361EC2" w:rsidRDefault="00361EC2" w:rsidP="00361EC2">
      <w:pPr>
        <w:spacing w:line="360" w:lineRule="auto"/>
      </w:pPr>
    </w:p>
    <w:p w14:paraId="5E9781C6" w14:textId="755A75F3" w:rsidR="00361EC2" w:rsidRDefault="00361EC2" w:rsidP="00361EC2">
      <w:pPr>
        <w:spacing w:line="360" w:lineRule="auto"/>
      </w:pPr>
    </w:p>
    <w:p w14:paraId="2A6BD022" w14:textId="051C6EB7" w:rsidR="00361EC2" w:rsidRDefault="00361EC2" w:rsidP="00361EC2">
      <w:pPr>
        <w:spacing w:line="360" w:lineRule="auto"/>
      </w:pPr>
    </w:p>
    <w:p w14:paraId="2ED00519" w14:textId="7D6066C5" w:rsidR="00361EC2" w:rsidRDefault="00361EC2" w:rsidP="00361EC2">
      <w:pPr>
        <w:spacing w:line="360" w:lineRule="auto"/>
      </w:pPr>
    </w:p>
    <w:p w14:paraId="765399D6" w14:textId="004193C4" w:rsidR="00361EC2" w:rsidRDefault="00361EC2" w:rsidP="00361EC2">
      <w:pPr>
        <w:spacing w:line="360" w:lineRule="auto"/>
      </w:pPr>
    </w:p>
    <w:p w14:paraId="6ECE84C4" w14:textId="03C846BF" w:rsidR="00361EC2" w:rsidRDefault="00361EC2" w:rsidP="00361EC2">
      <w:pPr>
        <w:spacing w:line="360" w:lineRule="auto"/>
      </w:pPr>
    </w:p>
    <w:p w14:paraId="354ED2B2" w14:textId="2BF5D12E" w:rsidR="00361EC2" w:rsidRDefault="00361EC2" w:rsidP="00361EC2">
      <w:pPr>
        <w:spacing w:line="360" w:lineRule="auto"/>
      </w:pPr>
    </w:p>
    <w:p w14:paraId="1F542DBA" w14:textId="77777777" w:rsidR="00361EC2" w:rsidRPr="00361EC2" w:rsidRDefault="00361EC2" w:rsidP="00361EC2">
      <w:pPr>
        <w:rPr>
          <w:rFonts w:ascii="標楷體" w:eastAsia="標楷體" w:hAnsi="標楷體"/>
          <w:sz w:val="36"/>
          <w:szCs w:val="36"/>
        </w:rPr>
      </w:pPr>
      <w:r w:rsidRPr="00361EC2">
        <w:rPr>
          <w:rFonts w:ascii="標楷體" w:eastAsia="標楷體" w:hAnsi="標楷體" w:hint="eastAsia"/>
          <w:sz w:val="36"/>
          <w:szCs w:val="36"/>
        </w:rPr>
        <w:lastRenderedPageBreak/>
        <w:t>報告議案第五案：</w:t>
      </w:r>
    </w:p>
    <w:p w14:paraId="7B6AEE37" w14:textId="77777777" w:rsidR="00361EC2" w:rsidRPr="00361EC2" w:rsidRDefault="00361EC2" w:rsidP="00361EC2">
      <w:pPr>
        <w:spacing w:line="560" w:lineRule="exact"/>
        <w:ind w:left="992" w:hangingChars="310" w:hanging="992"/>
        <w:rPr>
          <w:rFonts w:ascii="標楷體" w:eastAsia="標楷體" w:hAnsi="標楷體"/>
          <w:sz w:val="32"/>
          <w:szCs w:val="32"/>
        </w:rPr>
      </w:pPr>
      <w:r w:rsidRPr="00361EC2">
        <w:rPr>
          <w:rFonts w:ascii="標楷體" w:eastAsia="標楷體" w:hAnsi="標楷體" w:hint="eastAsia"/>
          <w:sz w:val="32"/>
          <w:szCs w:val="32"/>
        </w:rPr>
        <w:t>案由：本公司民國1</w:t>
      </w:r>
      <w:r w:rsidRPr="00361EC2">
        <w:rPr>
          <w:rFonts w:ascii="標楷體" w:eastAsia="標楷體" w:hAnsi="標楷體"/>
          <w:sz w:val="32"/>
          <w:szCs w:val="32"/>
        </w:rPr>
        <w:t>1</w:t>
      </w:r>
      <w:r w:rsidRPr="00361EC2">
        <w:rPr>
          <w:rFonts w:ascii="標楷體" w:eastAsia="標楷體" w:hAnsi="標楷體" w:hint="eastAsia"/>
          <w:sz w:val="32"/>
          <w:szCs w:val="32"/>
        </w:rPr>
        <w:t>0年度簽證會計師適任性及獨立性評估結果，提請報告案。</w:t>
      </w:r>
    </w:p>
    <w:p w14:paraId="5041B648" w14:textId="77777777" w:rsidR="00361EC2" w:rsidRPr="00361EC2" w:rsidRDefault="00361EC2" w:rsidP="0038251A">
      <w:pPr>
        <w:tabs>
          <w:tab w:val="left" w:pos="851"/>
        </w:tabs>
        <w:spacing w:line="560" w:lineRule="exact"/>
        <w:ind w:left="1418" w:hangingChars="443" w:hanging="1418"/>
        <w:jc w:val="both"/>
        <w:rPr>
          <w:rFonts w:ascii="標楷體" w:eastAsia="標楷體" w:hAnsi="標楷體"/>
          <w:sz w:val="32"/>
          <w:szCs w:val="32"/>
        </w:rPr>
      </w:pPr>
      <w:r w:rsidRPr="00361EC2">
        <w:rPr>
          <w:rFonts w:ascii="標楷體" w:eastAsia="標楷體" w:hAnsi="標楷體" w:hint="eastAsia"/>
          <w:sz w:val="32"/>
          <w:szCs w:val="32"/>
        </w:rPr>
        <w:t>說明:一、依據「上市上櫃公司治理實務守則」第二十九條規定，上市上櫃公司應定期(至少一年一次)評估聘任會計師之獨立性及適任性，並就評估結果提報董事會。</w:t>
      </w:r>
    </w:p>
    <w:p w14:paraId="03FABD34" w14:textId="77777777" w:rsidR="00361EC2" w:rsidRPr="00361EC2" w:rsidRDefault="00361EC2" w:rsidP="0038251A">
      <w:pPr>
        <w:spacing w:line="560" w:lineRule="exact"/>
        <w:ind w:leftChars="354" w:left="1416" w:hangingChars="177" w:hanging="566"/>
        <w:jc w:val="both"/>
        <w:rPr>
          <w:rFonts w:ascii="標楷體" w:eastAsia="標楷體" w:hAnsi="標楷體"/>
          <w:sz w:val="32"/>
          <w:szCs w:val="32"/>
        </w:rPr>
      </w:pPr>
      <w:r w:rsidRPr="00361EC2">
        <w:rPr>
          <w:rFonts w:ascii="標楷體" w:eastAsia="標楷體" w:hAnsi="標楷體" w:hint="eastAsia"/>
          <w:sz w:val="32"/>
          <w:szCs w:val="32"/>
        </w:rPr>
        <w:t>二、民國1</w:t>
      </w:r>
      <w:r w:rsidRPr="00361EC2">
        <w:rPr>
          <w:rFonts w:ascii="標楷體" w:eastAsia="標楷體" w:hAnsi="標楷體"/>
          <w:sz w:val="32"/>
          <w:szCs w:val="32"/>
        </w:rPr>
        <w:t>10</w:t>
      </w:r>
      <w:r w:rsidRPr="00361EC2">
        <w:rPr>
          <w:rFonts w:ascii="標楷體" w:eastAsia="標楷體" w:hAnsi="標楷體" w:hint="eastAsia"/>
          <w:sz w:val="32"/>
          <w:szCs w:val="32"/>
        </w:rPr>
        <w:t>年度財務報表簽證委任「南台聯合會計師事務所」丁澤祥會計師、蔡玉琴會計師辦理，經參酌會計師法第47條及中華民國職業道德規範公報第十號「正直、公正、客觀及獨立性」制定之評估項目，評估丁、蔡兩位會計師未有違反上述會計師獨立性之情事發生，應屬適任(詳如附件六-</w:t>
      </w:r>
      <w:r w:rsidRPr="00361EC2">
        <w:rPr>
          <w:rFonts w:ascii="標楷體" w:eastAsia="標楷體" w:hAnsi="標楷體"/>
          <w:sz w:val="32"/>
          <w:szCs w:val="32"/>
        </w:rPr>
        <w:t>1</w:t>
      </w:r>
      <w:r w:rsidRPr="00361EC2">
        <w:rPr>
          <w:rFonts w:ascii="標楷體" w:eastAsia="標楷體" w:hAnsi="標楷體" w:hint="eastAsia"/>
          <w:sz w:val="32"/>
          <w:szCs w:val="32"/>
        </w:rPr>
        <w:t>)。</w:t>
      </w:r>
    </w:p>
    <w:p w14:paraId="45392D96" w14:textId="179DD9E3" w:rsidR="00361EC2" w:rsidRDefault="00361EC2" w:rsidP="0038251A">
      <w:pPr>
        <w:spacing w:line="560" w:lineRule="exact"/>
        <w:ind w:leftChars="354" w:left="1416" w:hangingChars="177" w:hanging="566"/>
        <w:jc w:val="both"/>
        <w:rPr>
          <w:rFonts w:ascii="標楷體" w:eastAsia="標楷體" w:hAnsi="標楷體"/>
          <w:sz w:val="32"/>
          <w:szCs w:val="32"/>
        </w:rPr>
      </w:pPr>
      <w:r w:rsidRPr="00361EC2">
        <w:rPr>
          <w:rFonts w:ascii="標楷體" w:eastAsia="標楷體" w:hAnsi="標楷體" w:hint="eastAsia"/>
          <w:sz w:val="32"/>
          <w:szCs w:val="32"/>
        </w:rPr>
        <w:t>三、會計師已出具「獨立性暨保密聲明書」(詳如附件六-2~六-3)。</w:t>
      </w:r>
    </w:p>
    <w:p w14:paraId="1DBC9329" w14:textId="6666607D" w:rsidR="00361EC2" w:rsidRDefault="00361EC2" w:rsidP="00361EC2">
      <w:pPr>
        <w:spacing w:line="560" w:lineRule="exact"/>
        <w:ind w:leftChars="354" w:left="1416" w:hangingChars="177" w:hanging="566"/>
        <w:rPr>
          <w:rFonts w:ascii="標楷體" w:eastAsia="標楷體" w:hAnsi="標楷體"/>
          <w:sz w:val="32"/>
          <w:szCs w:val="32"/>
        </w:rPr>
      </w:pPr>
    </w:p>
    <w:p w14:paraId="00907807" w14:textId="41594523" w:rsidR="00361EC2" w:rsidRDefault="00361EC2" w:rsidP="00361EC2">
      <w:pPr>
        <w:spacing w:line="560" w:lineRule="exact"/>
        <w:ind w:leftChars="354" w:left="1416" w:hangingChars="177" w:hanging="566"/>
        <w:rPr>
          <w:rFonts w:ascii="標楷體" w:eastAsia="標楷體" w:hAnsi="標楷體"/>
          <w:sz w:val="32"/>
          <w:szCs w:val="32"/>
        </w:rPr>
      </w:pPr>
    </w:p>
    <w:p w14:paraId="18BE2A15" w14:textId="526128D1" w:rsidR="00361EC2" w:rsidRDefault="00361EC2" w:rsidP="00361EC2">
      <w:pPr>
        <w:spacing w:line="560" w:lineRule="exact"/>
        <w:ind w:leftChars="354" w:left="1416" w:hangingChars="177" w:hanging="566"/>
        <w:rPr>
          <w:rFonts w:ascii="標楷體" w:eastAsia="標楷體" w:hAnsi="標楷體"/>
          <w:sz w:val="32"/>
          <w:szCs w:val="32"/>
        </w:rPr>
      </w:pPr>
    </w:p>
    <w:p w14:paraId="7467B4D0" w14:textId="49907610" w:rsidR="00361EC2" w:rsidRDefault="00361EC2" w:rsidP="00361EC2">
      <w:pPr>
        <w:spacing w:line="560" w:lineRule="exact"/>
        <w:ind w:leftChars="354" w:left="1416" w:hangingChars="177" w:hanging="566"/>
        <w:rPr>
          <w:rFonts w:ascii="標楷體" w:eastAsia="標楷體" w:hAnsi="標楷體"/>
          <w:sz w:val="32"/>
          <w:szCs w:val="32"/>
        </w:rPr>
      </w:pPr>
    </w:p>
    <w:p w14:paraId="460E303C" w14:textId="295D4145" w:rsidR="00361EC2" w:rsidRDefault="00361EC2" w:rsidP="00361EC2">
      <w:pPr>
        <w:spacing w:line="560" w:lineRule="exact"/>
        <w:ind w:leftChars="354" w:left="1416" w:hangingChars="177" w:hanging="566"/>
        <w:rPr>
          <w:rFonts w:ascii="標楷體" w:eastAsia="標楷體" w:hAnsi="標楷體"/>
          <w:sz w:val="32"/>
          <w:szCs w:val="32"/>
        </w:rPr>
      </w:pPr>
    </w:p>
    <w:p w14:paraId="799DB4E0" w14:textId="3230FA26" w:rsidR="00361EC2" w:rsidRDefault="00361EC2" w:rsidP="00361EC2">
      <w:pPr>
        <w:spacing w:line="560" w:lineRule="exact"/>
        <w:ind w:leftChars="354" w:left="1416" w:hangingChars="177" w:hanging="566"/>
        <w:rPr>
          <w:rFonts w:ascii="標楷體" w:eastAsia="標楷體" w:hAnsi="標楷體"/>
          <w:sz w:val="32"/>
          <w:szCs w:val="32"/>
        </w:rPr>
      </w:pPr>
    </w:p>
    <w:p w14:paraId="1BF9588D" w14:textId="47C6DD68" w:rsidR="00361EC2" w:rsidRDefault="00361EC2" w:rsidP="00361EC2">
      <w:pPr>
        <w:spacing w:line="560" w:lineRule="exact"/>
        <w:ind w:leftChars="354" w:left="1416" w:hangingChars="177" w:hanging="566"/>
        <w:rPr>
          <w:rFonts w:ascii="標楷體" w:eastAsia="標楷體" w:hAnsi="標楷體"/>
          <w:sz w:val="32"/>
          <w:szCs w:val="32"/>
        </w:rPr>
      </w:pPr>
    </w:p>
    <w:p w14:paraId="3328C3DC" w14:textId="3DEEAA09" w:rsidR="00361EC2" w:rsidRDefault="00361EC2" w:rsidP="00361EC2">
      <w:pPr>
        <w:spacing w:line="560" w:lineRule="exact"/>
        <w:ind w:leftChars="354" w:left="1416" w:hangingChars="177" w:hanging="566"/>
        <w:rPr>
          <w:rFonts w:ascii="標楷體" w:eastAsia="標楷體" w:hAnsi="標楷體"/>
          <w:sz w:val="32"/>
          <w:szCs w:val="32"/>
        </w:rPr>
      </w:pPr>
    </w:p>
    <w:p w14:paraId="07FDF051" w14:textId="77777777" w:rsidR="00361EC2" w:rsidRPr="00361EC2" w:rsidRDefault="00361EC2" w:rsidP="00361EC2">
      <w:pPr>
        <w:spacing w:line="560" w:lineRule="exact"/>
        <w:ind w:leftChars="354" w:left="1417" w:hangingChars="177" w:hanging="567"/>
        <w:rPr>
          <w:rFonts w:ascii="標楷體" w:eastAsia="標楷體" w:hAnsi="標楷體"/>
          <w:b/>
          <w:sz w:val="32"/>
          <w:szCs w:val="32"/>
        </w:rPr>
      </w:pPr>
    </w:p>
    <w:p w14:paraId="10669560" w14:textId="55CE4581" w:rsidR="00361EC2" w:rsidRDefault="00361EC2" w:rsidP="00361EC2">
      <w:pPr>
        <w:spacing w:line="360" w:lineRule="auto"/>
      </w:pPr>
    </w:p>
    <w:p w14:paraId="654D3BA8" w14:textId="77D3C554" w:rsidR="003D3B6F" w:rsidRDefault="003D3B6F" w:rsidP="00361EC2">
      <w:pPr>
        <w:spacing w:line="360" w:lineRule="auto"/>
      </w:pPr>
    </w:p>
    <w:p w14:paraId="12462DF1" w14:textId="77777777" w:rsidR="00F630AD" w:rsidRDefault="00F630AD" w:rsidP="00361EC2">
      <w:pPr>
        <w:spacing w:line="360" w:lineRule="auto"/>
      </w:pPr>
    </w:p>
    <w:p w14:paraId="60585485" w14:textId="77777777" w:rsidR="00361EC2" w:rsidRPr="00361EC2" w:rsidRDefault="00361EC2" w:rsidP="00F76460">
      <w:pPr>
        <w:spacing w:line="600" w:lineRule="exact"/>
        <w:jc w:val="both"/>
        <w:rPr>
          <w:rFonts w:ascii="標楷體" w:eastAsia="標楷體" w:hAnsi="標楷體"/>
          <w:sz w:val="36"/>
          <w:szCs w:val="36"/>
        </w:rPr>
      </w:pPr>
      <w:r w:rsidRPr="00361EC2">
        <w:rPr>
          <w:rFonts w:ascii="標楷體" w:eastAsia="標楷體" w:hAnsi="標楷體" w:hint="eastAsia"/>
          <w:sz w:val="36"/>
          <w:szCs w:val="36"/>
        </w:rPr>
        <w:lastRenderedPageBreak/>
        <w:t>報告議案第六案：</w:t>
      </w:r>
    </w:p>
    <w:p w14:paraId="37AF57FF" w14:textId="77777777" w:rsidR="00361EC2" w:rsidRPr="00361EC2" w:rsidRDefault="00361EC2" w:rsidP="00F76460">
      <w:pPr>
        <w:tabs>
          <w:tab w:val="left" w:pos="993"/>
        </w:tabs>
        <w:spacing w:line="600" w:lineRule="exact"/>
        <w:ind w:left="992" w:hangingChars="310" w:hanging="992"/>
        <w:jc w:val="both"/>
        <w:rPr>
          <w:rFonts w:ascii="標楷體" w:eastAsia="標楷體" w:hAnsi="標楷體"/>
          <w:sz w:val="32"/>
          <w:szCs w:val="32"/>
        </w:rPr>
      </w:pPr>
      <w:r w:rsidRPr="00361EC2">
        <w:rPr>
          <w:rFonts w:ascii="標楷體" w:eastAsia="標楷體" w:hAnsi="標楷體" w:hint="eastAsia"/>
          <w:sz w:val="32"/>
          <w:szCs w:val="32"/>
        </w:rPr>
        <w:t>案由：本公司董監事及經理人投保責任險，提請報告案。</w:t>
      </w:r>
    </w:p>
    <w:p w14:paraId="5CCF97C5" w14:textId="77777777" w:rsidR="00361EC2" w:rsidRPr="00361EC2" w:rsidRDefault="00361EC2" w:rsidP="00F76460">
      <w:pPr>
        <w:tabs>
          <w:tab w:val="left" w:pos="40"/>
        </w:tabs>
        <w:spacing w:line="600" w:lineRule="exact"/>
        <w:ind w:leftChars="12" w:left="989" w:hangingChars="300" w:hanging="960"/>
        <w:jc w:val="both"/>
        <w:rPr>
          <w:rFonts w:ascii="標楷體" w:eastAsia="標楷體" w:hAnsi="標楷體"/>
          <w:sz w:val="32"/>
          <w:szCs w:val="32"/>
        </w:rPr>
      </w:pPr>
      <w:r w:rsidRPr="00361EC2">
        <w:rPr>
          <w:rFonts w:ascii="標楷體" w:eastAsia="標楷體" w:hAnsi="標楷體" w:hint="eastAsia"/>
          <w:sz w:val="32"/>
          <w:szCs w:val="32"/>
        </w:rPr>
        <w:t>說明：本公司已完成投保董監事及經理人責任險，保單主要內容如下：</w:t>
      </w:r>
    </w:p>
    <w:p w14:paraId="22FE3B02" w14:textId="77777777" w:rsidR="00361EC2" w:rsidRPr="00361EC2" w:rsidRDefault="00361EC2" w:rsidP="00F630AD">
      <w:pPr>
        <w:tabs>
          <w:tab w:val="left" w:pos="1276"/>
        </w:tabs>
        <w:spacing w:line="600" w:lineRule="exact"/>
        <w:ind w:left="2835" w:hanging="1842"/>
        <w:jc w:val="both"/>
        <w:rPr>
          <w:rFonts w:ascii="標楷體" w:eastAsia="標楷體" w:hAnsi="標楷體"/>
          <w:sz w:val="32"/>
          <w:szCs w:val="32"/>
        </w:rPr>
      </w:pPr>
      <w:r w:rsidRPr="00361EC2">
        <w:rPr>
          <w:rFonts w:ascii="標楷體" w:eastAsia="標楷體" w:hAnsi="標楷體" w:hint="eastAsia"/>
          <w:sz w:val="32"/>
          <w:szCs w:val="32"/>
        </w:rPr>
        <w:t>1.保險期間：民國1</w:t>
      </w:r>
      <w:r w:rsidRPr="00361EC2">
        <w:rPr>
          <w:rFonts w:ascii="標楷體" w:eastAsia="標楷體" w:hAnsi="標楷體"/>
          <w:sz w:val="32"/>
          <w:szCs w:val="32"/>
        </w:rPr>
        <w:t>1</w:t>
      </w:r>
      <w:r w:rsidRPr="00361EC2">
        <w:rPr>
          <w:rFonts w:ascii="標楷體" w:eastAsia="標楷體" w:hAnsi="標楷體" w:hint="eastAsia"/>
          <w:sz w:val="32"/>
          <w:szCs w:val="32"/>
        </w:rPr>
        <w:t>0年10月24日零時起至民國1</w:t>
      </w:r>
      <w:r w:rsidRPr="00361EC2">
        <w:rPr>
          <w:rFonts w:ascii="標楷體" w:eastAsia="標楷體" w:hAnsi="標楷體"/>
          <w:sz w:val="32"/>
          <w:szCs w:val="32"/>
        </w:rPr>
        <w:t>11</w:t>
      </w:r>
      <w:r w:rsidRPr="00361EC2">
        <w:rPr>
          <w:rFonts w:ascii="標楷體" w:eastAsia="標楷體" w:hAnsi="標楷體" w:hint="eastAsia"/>
          <w:sz w:val="32"/>
          <w:szCs w:val="32"/>
        </w:rPr>
        <w:t>年10月2</w:t>
      </w:r>
      <w:r w:rsidRPr="00361EC2">
        <w:rPr>
          <w:rFonts w:ascii="標楷體" w:eastAsia="標楷體" w:hAnsi="標楷體"/>
          <w:sz w:val="32"/>
          <w:szCs w:val="32"/>
        </w:rPr>
        <w:t>4</w:t>
      </w:r>
      <w:r w:rsidRPr="00361EC2">
        <w:rPr>
          <w:rFonts w:ascii="標楷體" w:eastAsia="標楷體" w:hAnsi="標楷體" w:hint="eastAsia"/>
          <w:sz w:val="32"/>
          <w:szCs w:val="32"/>
        </w:rPr>
        <w:t>日零時止。</w:t>
      </w:r>
    </w:p>
    <w:p w14:paraId="0E2A786C" w14:textId="77777777" w:rsidR="00361EC2" w:rsidRPr="00361EC2" w:rsidRDefault="00361EC2" w:rsidP="00F76460">
      <w:pPr>
        <w:tabs>
          <w:tab w:val="left" w:pos="993"/>
        </w:tabs>
        <w:spacing w:line="560" w:lineRule="exact"/>
        <w:ind w:firstLineChars="310" w:firstLine="992"/>
        <w:jc w:val="both"/>
        <w:rPr>
          <w:rFonts w:ascii="標楷體" w:eastAsia="標楷體" w:hAnsi="標楷體"/>
          <w:sz w:val="32"/>
          <w:szCs w:val="32"/>
        </w:rPr>
      </w:pPr>
      <w:r w:rsidRPr="00361EC2">
        <w:rPr>
          <w:rFonts w:ascii="標楷體" w:eastAsia="標楷體" w:hAnsi="標楷體" w:hint="eastAsia"/>
          <w:sz w:val="32"/>
          <w:szCs w:val="32"/>
        </w:rPr>
        <w:t>2.保 險 人：富邦產物保險股份有限公司。</w:t>
      </w:r>
    </w:p>
    <w:p w14:paraId="0E5A7FA9" w14:textId="77777777" w:rsidR="00361EC2" w:rsidRPr="00361EC2" w:rsidRDefault="00361EC2" w:rsidP="00F76460">
      <w:pPr>
        <w:tabs>
          <w:tab w:val="left" w:pos="993"/>
        </w:tabs>
        <w:spacing w:line="560" w:lineRule="exact"/>
        <w:ind w:leftChars="413" w:left="2975" w:hangingChars="620" w:hanging="1984"/>
        <w:jc w:val="both"/>
        <w:rPr>
          <w:rFonts w:ascii="標楷體" w:eastAsia="標楷體" w:hAnsi="標楷體"/>
          <w:sz w:val="32"/>
          <w:szCs w:val="32"/>
        </w:rPr>
      </w:pPr>
      <w:r w:rsidRPr="00361EC2">
        <w:rPr>
          <w:rFonts w:ascii="標楷體" w:eastAsia="標楷體" w:hAnsi="標楷體" w:hint="eastAsia"/>
          <w:sz w:val="32"/>
          <w:szCs w:val="32"/>
        </w:rPr>
        <w:t>3.責任限額：每一賠償請求及保險期間累積賠償限額美元壹佰萬元整。</w:t>
      </w:r>
    </w:p>
    <w:p w14:paraId="40E02141" w14:textId="0DF00DE9" w:rsidR="00361EC2" w:rsidRPr="00361EC2" w:rsidRDefault="00361EC2" w:rsidP="00F76460">
      <w:pPr>
        <w:tabs>
          <w:tab w:val="left" w:pos="993"/>
        </w:tabs>
        <w:spacing w:line="560" w:lineRule="exact"/>
        <w:ind w:leftChars="413" w:left="2639" w:hangingChars="515" w:hanging="1648"/>
        <w:jc w:val="both"/>
        <w:rPr>
          <w:rFonts w:ascii="標楷體" w:eastAsia="標楷體" w:hAnsi="標楷體"/>
          <w:sz w:val="32"/>
          <w:szCs w:val="32"/>
        </w:rPr>
      </w:pPr>
      <w:r w:rsidRPr="00361EC2">
        <w:rPr>
          <w:rFonts w:ascii="標楷體" w:eastAsia="標楷體" w:hAnsi="標楷體" w:hint="eastAsia"/>
          <w:sz w:val="32"/>
          <w:szCs w:val="32"/>
        </w:rPr>
        <w:t>4.承保範圍：(1)董事及經理人責任承保範圍。</w:t>
      </w:r>
    </w:p>
    <w:p w14:paraId="7168908E" w14:textId="4D5263EF" w:rsidR="00361EC2" w:rsidRPr="00361EC2" w:rsidRDefault="00361EC2" w:rsidP="00F76460">
      <w:pPr>
        <w:tabs>
          <w:tab w:val="left" w:pos="993"/>
        </w:tabs>
        <w:spacing w:line="560" w:lineRule="exact"/>
        <w:ind w:leftChars="275" w:left="2977" w:hangingChars="724" w:hanging="2317"/>
        <w:jc w:val="both"/>
        <w:rPr>
          <w:rFonts w:ascii="標楷體" w:eastAsia="標楷體" w:hAnsi="標楷體"/>
          <w:sz w:val="32"/>
          <w:szCs w:val="32"/>
        </w:rPr>
      </w:pPr>
      <w:r w:rsidRPr="00361EC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361EC2">
        <w:rPr>
          <w:rFonts w:ascii="標楷體" w:eastAsia="標楷體" w:hAnsi="標楷體" w:hint="eastAsia"/>
          <w:sz w:val="32"/>
          <w:szCs w:val="32"/>
        </w:rPr>
        <w:t>(2)公司補償承保範圍。</w:t>
      </w:r>
    </w:p>
    <w:p w14:paraId="537E7E89" w14:textId="6C8C8B6B" w:rsidR="00361EC2" w:rsidRPr="00361EC2" w:rsidRDefault="00361EC2" w:rsidP="00F76460">
      <w:pPr>
        <w:tabs>
          <w:tab w:val="left" w:pos="993"/>
        </w:tabs>
        <w:spacing w:line="560" w:lineRule="exact"/>
        <w:ind w:leftChars="826" w:left="4390" w:hanging="2408"/>
        <w:jc w:val="both"/>
        <w:rPr>
          <w:rFonts w:ascii="標楷體" w:eastAsia="標楷體" w:hAnsi="標楷體"/>
          <w:sz w:val="32"/>
          <w:szCs w:val="32"/>
        </w:rPr>
      </w:pPr>
      <w:r>
        <w:rPr>
          <w:rFonts w:ascii="標楷體" w:eastAsia="標楷體" w:hAnsi="標楷體" w:hint="eastAsia"/>
          <w:sz w:val="32"/>
          <w:szCs w:val="32"/>
        </w:rPr>
        <w:t xml:space="preserve">      </w:t>
      </w:r>
      <w:r w:rsidRPr="00361EC2">
        <w:rPr>
          <w:rFonts w:ascii="標楷體" w:eastAsia="標楷體" w:hAnsi="標楷體" w:hint="eastAsia"/>
          <w:sz w:val="32"/>
          <w:szCs w:val="32"/>
        </w:rPr>
        <w:t>(3)調查抗辯費用承保範圍。</w:t>
      </w:r>
    </w:p>
    <w:p w14:paraId="36C93DCA" w14:textId="7478BBA9" w:rsidR="00361EC2" w:rsidRPr="00361EC2" w:rsidRDefault="00361EC2" w:rsidP="00F76460">
      <w:pPr>
        <w:tabs>
          <w:tab w:val="left" w:pos="993"/>
        </w:tabs>
        <w:spacing w:line="560" w:lineRule="exact"/>
        <w:ind w:leftChars="826" w:left="1982" w:firstLine="2"/>
        <w:jc w:val="both"/>
        <w:rPr>
          <w:rFonts w:ascii="標楷體" w:eastAsia="標楷體" w:hAnsi="標楷體"/>
          <w:sz w:val="32"/>
          <w:szCs w:val="32"/>
        </w:rPr>
      </w:pPr>
      <w:r>
        <w:rPr>
          <w:rFonts w:ascii="標楷體" w:eastAsia="標楷體" w:hAnsi="標楷體" w:hint="eastAsia"/>
          <w:sz w:val="32"/>
          <w:szCs w:val="32"/>
        </w:rPr>
        <w:t xml:space="preserve">      </w:t>
      </w:r>
      <w:r w:rsidRPr="00361EC2">
        <w:rPr>
          <w:rFonts w:ascii="標楷體" w:eastAsia="標楷體" w:hAnsi="標楷體" w:hint="eastAsia"/>
          <w:sz w:val="32"/>
          <w:szCs w:val="32"/>
        </w:rPr>
        <w:t>(4)證券索賠承保範圍。</w:t>
      </w:r>
    </w:p>
    <w:p w14:paraId="61543710" w14:textId="56C43DF3" w:rsidR="00361EC2" w:rsidRPr="00361EC2" w:rsidRDefault="00361EC2" w:rsidP="00F76460">
      <w:pPr>
        <w:tabs>
          <w:tab w:val="left" w:pos="993"/>
        </w:tabs>
        <w:spacing w:line="560" w:lineRule="exact"/>
        <w:ind w:leftChars="826" w:left="1982" w:firstLine="2"/>
        <w:jc w:val="both"/>
        <w:rPr>
          <w:rFonts w:ascii="標楷體" w:eastAsia="標楷體" w:hAnsi="標楷體"/>
          <w:sz w:val="32"/>
          <w:szCs w:val="32"/>
        </w:rPr>
      </w:pPr>
      <w:r>
        <w:rPr>
          <w:rFonts w:ascii="標楷體" w:eastAsia="標楷體" w:hAnsi="標楷體" w:hint="eastAsia"/>
          <w:sz w:val="32"/>
          <w:szCs w:val="32"/>
        </w:rPr>
        <w:t xml:space="preserve">      </w:t>
      </w:r>
      <w:r w:rsidRPr="00361EC2">
        <w:rPr>
          <w:rFonts w:ascii="標楷體" w:eastAsia="標楷體" w:hAnsi="標楷體" w:hint="eastAsia"/>
          <w:sz w:val="32"/>
          <w:szCs w:val="32"/>
        </w:rPr>
        <w:t>(5)僱傭行為責任承保範圍。</w:t>
      </w:r>
    </w:p>
    <w:p w14:paraId="747932DA" w14:textId="18F4D916" w:rsidR="00361EC2" w:rsidRDefault="00361EC2" w:rsidP="00F76460">
      <w:pPr>
        <w:spacing w:line="360" w:lineRule="auto"/>
        <w:jc w:val="both"/>
      </w:pPr>
    </w:p>
    <w:p w14:paraId="0438E82E" w14:textId="162FCF41" w:rsidR="00361EC2" w:rsidRDefault="00361EC2" w:rsidP="00F76460">
      <w:pPr>
        <w:spacing w:line="360" w:lineRule="auto"/>
        <w:jc w:val="both"/>
      </w:pPr>
    </w:p>
    <w:p w14:paraId="432EC056" w14:textId="73958745" w:rsidR="00361EC2" w:rsidRDefault="00361EC2" w:rsidP="00361EC2">
      <w:pPr>
        <w:spacing w:line="360" w:lineRule="auto"/>
      </w:pPr>
    </w:p>
    <w:p w14:paraId="4A734EB6" w14:textId="449F84A4" w:rsidR="00361EC2" w:rsidRDefault="00361EC2" w:rsidP="00361EC2">
      <w:pPr>
        <w:spacing w:line="360" w:lineRule="auto"/>
      </w:pPr>
    </w:p>
    <w:p w14:paraId="36B07054" w14:textId="29D21DCF" w:rsidR="00361EC2" w:rsidRDefault="00361EC2" w:rsidP="00361EC2">
      <w:pPr>
        <w:spacing w:line="360" w:lineRule="auto"/>
      </w:pPr>
    </w:p>
    <w:p w14:paraId="7CCE5920" w14:textId="133E130B" w:rsidR="00361EC2" w:rsidRDefault="00361EC2" w:rsidP="00361EC2">
      <w:pPr>
        <w:spacing w:line="360" w:lineRule="auto"/>
      </w:pPr>
    </w:p>
    <w:p w14:paraId="4F6D4E8F" w14:textId="2F6B9B51" w:rsidR="00361EC2" w:rsidRDefault="00361EC2" w:rsidP="00361EC2">
      <w:pPr>
        <w:spacing w:line="360" w:lineRule="auto"/>
      </w:pPr>
    </w:p>
    <w:p w14:paraId="4E324452" w14:textId="7973EC15" w:rsidR="00361EC2" w:rsidRDefault="00361EC2" w:rsidP="00361EC2">
      <w:pPr>
        <w:spacing w:line="360" w:lineRule="auto"/>
      </w:pPr>
    </w:p>
    <w:p w14:paraId="6F34C9DA" w14:textId="5730A382" w:rsidR="00361EC2" w:rsidRDefault="00361EC2" w:rsidP="00361EC2">
      <w:pPr>
        <w:spacing w:line="360" w:lineRule="auto"/>
      </w:pPr>
    </w:p>
    <w:p w14:paraId="7FFDA10B" w14:textId="401815A3" w:rsidR="00361EC2" w:rsidRDefault="00361EC2" w:rsidP="00361EC2">
      <w:pPr>
        <w:spacing w:line="360" w:lineRule="auto"/>
      </w:pPr>
    </w:p>
    <w:p w14:paraId="7702E4C1" w14:textId="05543807" w:rsidR="00361EC2" w:rsidRDefault="00361EC2" w:rsidP="00361EC2">
      <w:pPr>
        <w:spacing w:line="360" w:lineRule="auto"/>
      </w:pPr>
    </w:p>
    <w:p w14:paraId="0AF61A32" w14:textId="77777777" w:rsidR="00F630AD" w:rsidRDefault="00F630AD" w:rsidP="00361EC2">
      <w:pPr>
        <w:spacing w:line="360" w:lineRule="auto"/>
      </w:pPr>
    </w:p>
    <w:p w14:paraId="6E2BF3E6" w14:textId="77777777" w:rsidR="003C5BDD" w:rsidRPr="003C5BDD" w:rsidRDefault="003C5BDD" w:rsidP="003C5BDD">
      <w:pPr>
        <w:spacing w:line="600" w:lineRule="exact"/>
        <w:rPr>
          <w:rFonts w:ascii="標楷體" w:eastAsia="標楷體" w:hAnsi="標楷體"/>
          <w:sz w:val="36"/>
          <w:szCs w:val="36"/>
        </w:rPr>
      </w:pPr>
      <w:r w:rsidRPr="003C5BDD">
        <w:rPr>
          <w:rFonts w:ascii="標楷體" w:eastAsia="標楷體" w:hAnsi="標楷體" w:hint="eastAsia"/>
          <w:sz w:val="36"/>
          <w:szCs w:val="36"/>
        </w:rPr>
        <w:lastRenderedPageBreak/>
        <w:t>報告議案第七案：</w:t>
      </w:r>
    </w:p>
    <w:p w14:paraId="2738A6A2" w14:textId="77777777" w:rsidR="003C5BDD" w:rsidRPr="003C5BDD" w:rsidRDefault="003C5BDD" w:rsidP="003C5BDD">
      <w:pPr>
        <w:tabs>
          <w:tab w:val="left" w:pos="993"/>
        </w:tabs>
        <w:spacing w:line="600" w:lineRule="exact"/>
        <w:ind w:left="992" w:hangingChars="310" w:hanging="992"/>
        <w:jc w:val="both"/>
        <w:rPr>
          <w:rFonts w:ascii="標楷體" w:eastAsia="標楷體" w:hAnsi="標楷體"/>
          <w:sz w:val="32"/>
          <w:szCs w:val="32"/>
        </w:rPr>
      </w:pPr>
      <w:r w:rsidRPr="003C5BDD">
        <w:rPr>
          <w:rFonts w:ascii="標楷體" w:eastAsia="標楷體" w:hAnsi="標楷體" w:hint="eastAsia"/>
          <w:sz w:val="32"/>
          <w:szCs w:val="32"/>
        </w:rPr>
        <w:t>案由：本公司擬支付旭順食品股份有限公司權利金入帳會計科目，提請報告案。</w:t>
      </w:r>
    </w:p>
    <w:p w14:paraId="435D53DE" w14:textId="77777777" w:rsidR="003C5BDD" w:rsidRPr="003C5BDD" w:rsidRDefault="003C5BDD" w:rsidP="003C5BDD">
      <w:pPr>
        <w:tabs>
          <w:tab w:val="left" w:pos="40"/>
        </w:tabs>
        <w:spacing w:line="600" w:lineRule="exact"/>
        <w:ind w:leftChars="12" w:left="1402" w:hangingChars="429" w:hanging="1373"/>
        <w:jc w:val="both"/>
        <w:rPr>
          <w:rFonts w:ascii="標楷體" w:eastAsia="標楷體" w:hAnsi="標楷體"/>
          <w:sz w:val="32"/>
          <w:szCs w:val="32"/>
        </w:rPr>
      </w:pPr>
      <w:r w:rsidRPr="003C5BDD">
        <w:rPr>
          <w:rFonts w:ascii="標楷體" w:eastAsia="標楷體" w:hAnsi="標楷體" w:hint="eastAsia"/>
          <w:sz w:val="32"/>
          <w:szCs w:val="32"/>
        </w:rPr>
        <w:t>說明：1.本公司擬支付旭順食品股份有限公司權利金，依「和解及棄權合約」、「顧問服務合約書」及「瓶裝契約書」所需支付的相關費用經三審定讞，原100%列為製造成本項下。</w:t>
      </w:r>
    </w:p>
    <w:p w14:paraId="6E673C45" w14:textId="77777777" w:rsidR="003C5BDD" w:rsidRPr="003C5BDD" w:rsidRDefault="003C5BDD" w:rsidP="003C5BDD">
      <w:pPr>
        <w:tabs>
          <w:tab w:val="left" w:pos="1276"/>
        </w:tabs>
        <w:spacing w:line="560" w:lineRule="exact"/>
        <w:ind w:leftChars="412" w:left="1418" w:hangingChars="134" w:hanging="429"/>
        <w:jc w:val="both"/>
        <w:rPr>
          <w:rFonts w:ascii="標楷體" w:eastAsia="標楷體" w:hAnsi="標楷體"/>
          <w:sz w:val="32"/>
          <w:szCs w:val="32"/>
        </w:rPr>
      </w:pPr>
      <w:r w:rsidRPr="003C5BDD">
        <w:rPr>
          <w:rFonts w:ascii="標楷體" w:eastAsia="標楷體" w:hAnsi="標楷體" w:hint="eastAsia"/>
          <w:sz w:val="32"/>
          <w:szCs w:val="32"/>
        </w:rPr>
        <w:t>2.本公司與旭順食品股份有限公司授權契約中涵蓋之三項權利內容分別為:</w:t>
      </w:r>
    </w:p>
    <w:p w14:paraId="09800DFE" w14:textId="78F4B575" w:rsidR="003C5BDD" w:rsidRPr="003C5BDD" w:rsidRDefault="003C5BDD" w:rsidP="003C5BDD">
      <w:pPr>
        <w:tabs>
          <w:tab w:val="left" w:pos="993"/>
        </w:tabs>
        <w:spacing w:line="560" w:lineRule="exact"/>
        <w:ind w:leftChars="275" w:left="1086" w:hangingChars="133" w:hanging="426"/>
        <w:jc w:val="both"/>
        <w:rPr>
          <w:rFonts w:ascii="標楷體" w:eastAsia="標楷體" w:hAnsi="標楷體"/>
          <w:sz w:val="32"/>
          <w:szCs w:val="32"/>
        </w:rPr>
      </w:pPr>
      <w:r w:rsidRPr="003C5BDD">
        <w:rPr>
          <w:rFonts w:ascii="標楷體" w:eastAsia="標楷體" w:hAnsi="標楷體" w:hint="eastAsia"/>
          <w:sz w:val="32"/>
          <w:szCs w:val="32"/>
        </w:rPr>
        <w:t xml:space="preserve">   </w:t>
      </w:r>
      <w:r>
        <w:rPr>
          <w:rFonts w:ascii="標楷體" w:eastAsia="標楷體" w:hAnsi="標楷體"/>
          <w:sz w:val="32"/>
          <w:szCs w:val="32"/>
        </w:rPr>
        <w:t xml:space="preserve">  </w:t>
      </w:r>
      <w:r w:rsidRPr="003C5BDD">
        <w:rPr>
          <w:rFonts w:ascii="標楷體" w:eastAsia="標楷體" w:hAnsi="標楷體" w:hint="eastAsia"/>
          <w:sz w:val="32"/>
          <w:szCs w:val="32"/>
        </w:rPr>
        <w:t>(1)蘋菓西打商標相關權利歸屬暨使用費。</w:t>
      </w:r>
    </w:p>
    <w:p w14:paraId="10A5848C" w14:textId="5EE2480E" w:rsidR="003C5BDD" w:rsidRPr="003C5BDD" w:rsidRDefault="003C5BDD" w:rsidP="003C5BDD">
      <w:pPr>
        <w:tabs>
          <w:tab w:val="left" w:pos="993"/>
        </w:tabs>
        <w:spacing w:line="560" w:lineRule="exact"/>
        <w:ind w:leftChars="275" w:left="1086" w:hangingChars="133" w:hanging="426"/>
        <w:jc w:val="both"/>
        <w:rPr>
          <w:rFonts w:ascii="標楷體" w:eastAsia="標楷體" w:hAnsi="標楷體"/>
          <w:sz w:val="32"/>
          <w:szCs w:val="32"/>
        </w:rPr>
      </w:pPr>
      <w:r w:rsidRPr="003C5BDD">
        <w:rPr>
          <w:rFonts w:ascii="標楷體" w:eastAsia="標楷體" w:hAnsi="標楷體" w:hint="eastAsia"/>
          <w:sz w:val="32"/>
          <w:szCs w:val="32"/>
        </w:rPr>
        <w:t xml:space="preserve">   </w:t>
      </w:r>
      <w:r>
        <w:rPr>
          <w:rFonts w:ascii="標楷體" w:eastAsia="標楷體" w:hAnsi="標楷體"/>
          <w:sz w:val="32"/>
          <w:szCs w:val="32"/>
        </w:rPr>
        <w:t xml:space="preserve">  </w:t>
      </w:r>
      <w:r w:rsidRPr="003C5BDD">
        <w:rPr>
          <w:rFonts w:ascii="標楷體" w:eastAsia="標楷體" w:hAnsi="標楷體" w:hint="eastAsia"/>
          <w:sz w:val="32"/>
          <w:szCs w:val="32"/>
        </w:rPr>
        <w:t>(2)蘋菓西打系列產品之產銷權。</w:t>
      </w:r>
    </w:p>
    <w:p w14:paraId="38DA95F9" w14:textId="29F33959" w:rsidR="003C5BDD" w:rsidRPr="003C5BDD" w:rsidRDefault="003C5BDD" w:rsidP="003C5BDD">
      <w:pPr>
        <w:tabs>
          <w:tab w:val="left" w:pos="993"/>
        </w:tabs>
        <w:spacing w:line="560" w:lineRule="exact"/>
        <w:ind w:leftChars="275" w:left="1086" w:hangingChars="133" w:hanging="426"/>
        <w:jc w:val="both"/>
        <w:rPr>
          <w:rFonts w:ascii="標楷體" w:eastAsia="標楷體" w:hAnsi="標楷體"/>
          <w:sz w:val="32"/>
          <w:szCs w:val="32"/>
        </w:rPr>
      </w:pPr>
      <w:r w:rsidRPr="003C5BDD">
        <w:rPr>
          <w:rFonts w:ascii="標楷體" w:eastAsia="標楷體" w:hAnsi="標楷體" w:hint="eastAsia"/>
          <w:sz w:val="32"/>
          <w:szCs w:val="32"/>
        </w:rPr>
        <w:t xml:space="preserve">   </w:t>
      </w:r>
      <w:r>
        <w:rPr>
          <w:rFonts w:ascii="標楷體" w:eastAsia="標楷體" w:hAnsi="標楷體"/>
          <w:sz w:val="32"/>
          <w:szCs w:val="32"/>
        </w:rPr>
        <w:t xml:space="preserve">  </w:t>
      </w:r>
      <w:r w:rsidRPr="003C5BDD">
        <w:rPr>
          <w:rFonts w:ascii="標楷體" w:eastAsia="標楷體" w:hAnsi="標楷體" w:hint="eastAsia"/>
          <w:sz w:val="32"/>
          <w:szCs w:val="32"/>
        </w:rPr>
        <w:t>(3)使用蘋菓西打濃縮液之權利</w:t>
      </w:r>
    </w:p>
    <w:p w14:paraId="34B84441" w14:textId="77777777" w:rsidR="003C5BDD" w:rsidRPr="003C5BDD" w:rsidRDefault="003C5BDD" w:rsidP="003C5BDD">
      <w:pPr>
        <w:tabs>
          <w:tab w:val="left" w:pos="993"/>
        </w:tabs>
        <w:spacing w:line="560" w:lineRule="exact"/>
        <w:ind w:leftChars="413" w:left="1375" w:hangingChars="120" w:hanging="384"/>
        <w:jc w:val="both"/>
        <w:rPr>
          <w:rFonts w:ascii="標楷體" w:eastAsia="標楷體" w:hAnsi="標楷體"/>
          <w:sz w:val="32"/>
          <w:szCs w:val="32"/>
        </w:rPr>
      </w:pPr>
      <w:r w:rsidRPr="003C5BDD">
        <w:rPr>
          <w:rFonts w:ascii="標楷體" w:eastAsia="標楷體" w:hAnsi="標楷體" w:hint="eastAsia"/>
          <w:sz w:val="32"/>
          <w:szCs w:val="32"/>
        </w:rPr>
        <w:t>3.經評估三項權利對公司營業之重要性及使用比重並考量會計科目編列原則，本項權利金於110年第三季財報以90%列入製造成本、10%列入推銷費用。。</w:t>
      </w:r>
    </w:p>
    <w:p w14:paraId="1C1F4071" w14:textId="3E223648" w:rsidR="003C5BDD" w:rsidRDefault="003C5BDD" w:rsidP="003C5BDD">
      <w:pPr>
        <w:tabs>
          <w:tab w:val="left" w:pos="993"/>
        </w:tabs>
        <w:spacing w:line="560" w:lineRule="exact"/>
        <w:ind w:leftChars="413" w:left="2601" w:hangingChars="503" w:hanging="1610"/>
        <w:jc w:val="both"/>
        <w:rPr>
          <w:rFonts w:ascii="標楷體" w:eastAsia="標楷體" w:hAnsi="標楷體"/>
          <w:sz w:val="32"/>
          <w:szCs w:val="32"/>
        </w:rPr>
      </w:pPr>
      <w:r w:rsidRPr="003C5BDD">
        <w:rPr>
          <w:rFonts w:ascii="標楷體" w:eastAsia="標楷體" w:hAnsi="標楷體" w:hint="eastAsia"/>
          <w:sz w:val="32"/>
          <w:szCs w:val="32"/>
        </w:rPr>
        <w:t>4.上列入帳方式已知會南台會計師並無意見表示。</w:t>
      </w:r>
    </w:p>
    <w:p w14:paraId="41892E37" w14:textId="46BEC773"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1FF66DF5" w14:textId="4BE5080D"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2C72AF78" w14:textId="46C252C7"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27EE815F" w14:textId="03E5F4A1"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27E6732C" w14:textId="4EDD18AE"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13089FCF" w14:textId="4CE77E72"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67EAC8BB" w14:textId="3523AEA9"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34F0657B" w14:textId="05720298" w:rsid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01DA2BB5" w14:textId="77777777" w:rsidR="003C5BDD" w:rsidRPr="003C5BDD" w:rsidRDefault="003C5BDD" w:rsidP="003C5BDD">
      <w:pPr>
        <w:tabs>
          <w:tab w:val="left" w:pos="993"/>
        </w:tabs>
        <w:spacing w:line="560" w:lineRule="exact"/>
        <w:ind w:leftChars="325" w:left="2604" w:hangingChars="570" w:hanging="1824"/>
        <w:jc w:val="both"/>
        <w:rPr>
          <w:rFonts w:ascii="標楷體" w:eastAsia="標楷體" w:hAnsi="標楷體"/>
          <w:sz w:val="32"/>
          <w:szCs w:val="32"/>
        </w:rPr>
      </w:pPr>
    </w:p>
    <w:p w14:paraId="683513CF" w14:textId="77777777" w:rsidR="00361EC2" w:rsidRPr="00361EC2" w:rsidRDefault="00361EC2" w:rsidP="00F76460">
      <w:pPr>
        <w:spacing w:line="620" w:lineRule="exact"/>
        <w:jc w:val="both"/>
        <w:rPr>
          <w:rFonts w:ascii="標楷體" w:eastAsia="標楷體" w:hAnsi="標楷體"/>
          <w:sz w:val="36"/>
          <w:szCs w:val="36"/>
        </w:rPr>
      </w:pPr>
      <w:r w:rsidRPr="00361EC2">
        <w:rPr>
          <w:rFonts w:ascii="標楷體" w:eastAsia="標楷體" w:hAnsi="標楷體" w:hint="eastAsia"/>
          <w:sz w:val="36"/>
          <w:szCs w:val="36"/>
        </w:rPr>
        <w:lastRenderedPageBreak/>
        <w:t>討論事項</w:t>
      </w:r>
    </w:p>
    <w:p w14:paraId="5745DD57" w14:textId="77777777" w:rsidR="00361EC2" w:rsidRPr="00361EC2" w:rsidRDefault="00361EC2" w:rsidP="00F76460">
      <w:pPr>
        <w:spacing w:line="600" w:lineRule="exact"/>
        <w:ind w:leftChars="-5" w:left="1068" w:hangingChars="300" w:hanging="1080"/>
        <w:jc w:val="both"/>
        <w:rPr>
          <w:rFonts w:ascii="標楷體" w:eastAsia="標楷體" w:hAnsi="標楷體"/>
          <w:sz w:val="32"/>
          <w:szCs w:val="32"/>
        </w:rPr>
      </w:pPr>
      <w:r w:rsidRPr="00361EC2">
        <w:rPr>
          <w:rFonts w:ascii="標楷體" w:eastAsia="標楷體" w:hAnsi="標楷體" w:hint="eastAsia"/>
          <w:kern w:val="0"/>
          <w:sz w:val="36"/>
          <w:szCs w:val="36"/>
        </w:rPr>
        <w:t>討論議案第一案:</w:t>
      </w:r>
    </w:p>
    <w:p w14:paraId="2E493716" w14:textId="77777777" w:rsidR="00361EC2" w:rsidRPr="00361EC2" w:rsidRDefault="00361EC2" w:rsidP="00F76460">
      <w:pPr>
        <w:spacing w:line="700" w:lineRule="exact"/>
        <w:ind w:leftChars="-5" w:left="948" w:hangingChars="300" w:hanging="960"/>
        <w:jc w:val="both"/>
        <w:rPr>
          <w:rFonts w:ascii="標楷體" w:eastAsia="標楷體" w:hAnsi="標楷體"/>
          <w:sz w:val="32"/>
          <w:szCs w:val="32"/>
        </w:rPr>
      </w:pPr>
      <w:r w:rsidRPr="00361EC2">
        <w:rPr>
          <w:rFonts w:ascii="標楷體" w:eastAsia="標楷體" w:hAnsi="標楷體" w:hint="eastAsia"/>
          <w:sz w:val="32"/>
          <w:szCs w:val="32"/>
        </w:rPr>
        <w:t>案由：本公司民國1</w:t>
      </w:r>
      <w:r w:rsidRPr="00361EC2">
        <w:rPr>
          <w:rFonts w:ascii="標楷體" w:eastAsia="標楷體" w:hAnsi="標楷體"/>
          <w:sz w:val="32"/>
          <w:szCs w:val="32"/>
        </w:rPr>
        <w:t>11</w:t>
      </w:r>
      <w:r w:rsidRPr="00361EC2">
        <w:rPr>
          <w:rFonts w:ascii="標楷體" w:eastAsia="標楷體" w:hAnsi="標楷體" w:hint="eastAsia"/>
          <w:sz w:val="32"/>
          <w:szCs w:val="32"/>
        </w:rPr>
        <w:t>年內部稽核之「年度稽核計畫」，提請討論案。</w:t>
      </w:r>
    </w:p>
    <w:p w14:paraId="49D310B9" w14:textId="77777777" w:rsidR="00361EC2" w:rsidRPr="00361EC2" w:rsidRDefault="00361EC2" w:rsidP="00F630AD">
      <w:pPr>
        <w:tabs>
          <w:tab w:val="left" w:pos="900"/>
        </w:tabs>
        <w:spacing w:line="600" w:lineRule="exact"/>
        <w:ind w:left="1558" w:hangingChars="487" w:hanging="1558"/>
        <w:jc w:val="both"/>
        <w:rPr>
          <w:rFonts w:ascii="標楷體" w:eastAsia="標楷體" w:hAnsi="標楷體"/>
          <w:sz w:val="32"/>
          <w:szCs w:val="32"/>
        </w:rPr>
      </w:pPr>
      <w:r w:rsidRPr="00361EC2">
        <w:rPr>
          <w:rFonts w:ascii="標楷體" w:eastAsia="標楷體" w:hAnsi="標楷體" w:hint="eastAsia"/>
          <w:sz w:val="32"/>
          <w:szCs w:val="32"/>
        </w:rPr>
        <w:t>說明：一、依「公開發行公司建立內部控制制度處理準則」第十三條規定，公開發行公司年度稽核計畫應經董事會通過；修正時，亦同。</w:t>
      </w:r>
    </w:p>
    <w:p w14:paraId="413558DB" w14:textId="77777777" w:rsidR="00361EC2" w:rsidRPr="00361EC2" w:rsidRDefault="00361EC2" w:rsidP="00F76460">
      <w:pPr>
        <w:spacing w:line="600" w:lineRule="exact"/>
        <w:ind w:leftChars="413" w:left="1026" w:hangingChars="11" w:hanging="35"/>
        <w:jc w:val="both"/>
        <w:rPr>
          <w:rFonts w:ascii="標楷體" w:eastAsia="標楷體" w:hAnsi="標楷體"/>
          <w:sz w:val="32"/>
          <w:szCs w:val="32"/>
        </w:rPr>
      </w:pPr>
      <w:r w:rsidRPr="00361EC2">
        <w:rPr>
          <w:rFonts w:ascii="標楷體" w:eastAsia="標楷體" w:hAnsi="標楷體" w:hint="eastAsia"/>
          <w:sz w:val="32"/>
          <w:szCs w:val="32"/>
        </w:rPr>
        <w:t>二、詳如附件一(1</w:t>
      </w:r>
      <w:r w:rsidRPr="00361EC2">
        <w:rPr>
          <w:rFonts w:ascii="標楷體" w:eastAsia="標楷體" w:hAnsi="標楷體"/>
          <w:sz w:val="32"/>
          <w:szCs w:val="32"/>
        </w:rPr>
        <w:t>11</w:t>
      </w:r>
      <w:r w:rsidRPr="00361EC2">
        <w:rPr>
          <w:rFonts w:ascii="標楷體" w:eastAsia="標楷體" w:hAnsi="標楷體" w:hint="eastAsia"/>
          <w:sz w:val="32"/>
          <w:szCs w:val="32"/>
        </w:rPr>
        <w:t>年度內部稽核年度稽核計畫)。</w:t>
      </w:r>
    </w:p>
    <w:p w14:paraId="369EA69F" w14:textId="77777777" w:rsidR="00361EC2" w:rsidRPr="00361EC2" w:rsidRDefault="00361EC2" w:rsidP="00F76460">
      <w:pPr>
        <w:spacing w:line="420" w:lineRule="exact"/>
        <w:ind w:left="899" w:hangingChars="281" w:hanging="899"/>
        <w:jc w:val="both"/>
        <w:rPr>
          <w:rFonts w:ascii="標楷體" w:eastAsia="標楷體" w:hAnsi="標楷體"/>
          <w:sz w:val="32"/>
          <w:szCs w:val="32"/>
        </w:rPr>
      </w:pPr>
    </w:p>
    <w:p w14:paraId="7F6AEC29" w14:textId="77777777" w:rsidR="00361EC2" w:rsidRPr="00361EC2" w:rsidRDefault="00361EC2" w:rsidP="00F76460">
      <w:pPr>
        <w:spacing w:line="420" w:lineRule="exact"/>
        <w:ind w:left="899" w:hangingChars="281" w:hanging="899"/>
        <w:jc w:val="both"/>
        <w:rPr>
          <w:rFonts w:ascii="標楷體" w:eastAsia="標楷體" w:hAnsi="標楷體"/>
          <w:sz w:val="32"/>
          <w:szCs w:val="32"/>
        </w:rPr>
      </w:pPr>
    </w:p>
    <w:p w14:paraId="43F2EF42"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59D1954F"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5859EBD6"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0CB95F6A"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3E8E23D9"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6E021A77"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61BE30E1" w14:textId="5EF68082" w:rsidR="00361EC2" w:rsidRDefault="00361EC2" w:rsidP="00361EC2">
      <w:pPr>
        <w:spacing w:line="420" w:lineRule="exact"/>
        <w:ind w:left="899" w:hangingChars="281" w:hanging="899"/>
        <w:jc w:val="both"/>
        <w:rPr>
          <w:rFonts w:ascii="標楷體" w:eastAsia="標楷體" w:hAnsi="標楷體"/>
          <w:sz w:val="32"/>
          <w:szCs w:val="32"/>
        </w:rPr>
      </w:pPr>
    </w:p>
    <w:p w14:paraId="31ACEB52" w14:textId="77777777" w:rsidR="003D3B6F" w:rsidRPr="00361EC2" w:rsidRDefault="003D3B6F" w:rsidP="00361EC2">
      <w:pPr>
        <w:spacing w:line="420" w:lineRule="exact"/>
        <w:ind w:left="899" w:hangingChars="281" w:hanging="899"/>
        <w:jc w:val="both"/>
        <w:rPr>
          <w:rFonts w:ascii="標楷體" w:eastAsia="標楷體" w:hAnsi="標楷體"/>
          <w:sz w:val="32"/>
          <w:szCs w:val="32"/>
        </w:rPr>
      </w:pPr>
    </w:p>
    <w:p w14:paraId="58660612" w14:textId="77777777" w:rsidR="00361EC2" w:rsidRPr="00361EC2" w:rsidRDefault="00361EC2" w:rsidP="00361EC2">
      <w:pPr>
        <w:spacing w:line="420" w:lineRule="exact"/>
        <w:ind w:left="899" w:hangingChars="281" w:hanging="899"/>
        <w:jc w:val="both"/>
        <w:rPr>
          <w:rFonts w:ascii="標楷體" w:eastAsia="標楷體" w:hAnsi="標楷體"/>
          <w:sz w:val="32"/>
          <w:szCs w:val="32"/>
        </w:rPr>
      </w:pPr>
    </w:p>
    <w:p w14:paraId="60C6E2D3" w14:textId="4D13D8C7" w:rsidR="00361EC2" w:rsidRDefault="00361EC2" w:rsidP="00361EC2">
      <w:pPr>
        <w:spacing w:line="360" w:lineRule="auto"/>
        <w:rPr>
          <w:rFonts w:ascii="標楷體" w:eastAsia="標楷體" w:hAnsi="標楷體"/>
          <w:sz w:val="32"/>
          <w:szCs w:val="32"/>
        </w:rPr>
      </w:pPr>
      <w:r w:rsidRPr="00361EC2">
        <w:rPr>
          <w:rFonts w:ascii="標楷體" w:eastAsia="標楷體" w:hAnsi="標楷體" w:hint="eastAsia"/>
          <w:sz w:val="32"/>
          <w:szCs w:val="32"/>
        </w:rPr>
        <w:t>決議：經主席徵詢出席董事無異議通過。</w:t>
      </w:r>
    </w:p>
    <w:p w14:paraId="0D7024BC" w14:textId="223DFCFE" w:rsidR="00361EC2" w:rsidRDefault="00361EC2" w:rsidP="00361EC2">
      <w:pPr>
        <w:spacing w:line="360" w:lineRule="auto"/>
        <w:rPr>
          <w:rFonts w:ascii="標楷體" w:eastAsia="標楷體" w:hAnsi="標楷體"/>
          <w:sz w:val="32"/>
          <w:szCs w:val="32"/>
        </w:rPr>
      </w:pPr>
    </w:p>
    <w:p w14:paraId="3F1F54B2" w14:textId="300101E3" w:rsidR="00361EC2" w:rsidRDefault="00361EC2" w:rsidP="00361EC2">
      <w:pPr>
        <w:spacing w:line="360" w:lineRule="auto"/>
        <w:rPr>
          <w:rFonts w:ascii="標楷體" w:eastAsia="標楷體" w:hAnsi="標楷體"/>
          <w:sz w:val="32"/>
          <w:szCs w:val="32"/>
        </w:rPr>
      </w:pPr>
    </w:p>
    <w:p w14:paraId="31B23769" w14:textId="1D0477BC" w:rsidR="00361EC2" w:rsidRDefault="00361EC2" w:rsidP="00361EC2">
      <w:pPr>
        <w:spacing w:line="360" w:lineRule="auto"/>
        <w:rPr>
          <w:rFonts w:ascii="標楷體" w:eastAsia="標楷體" w:hAnsi="標楷體"/>
          <w:sz w:val="32"/>
          <w:szCs w:val="32"/>
        </w:rPr>
      </w:pPr>
    </w:p>
    <w:p w14:paraId="4F7230CD" w14:textId="6AC70994" w:rsidR="00361EC2" w:rsidRDefault="00361EC2" w:rsidP="00361EC2">
      <w:pPr>
        <w:spacing w:line="360" w:lineRule="auto"/>
        <w:rPr>
          <w:rFonts w:ascii="標楷體" w:eastAsia="標楷體" w:hAnsi="標楷體"/>
          <w:sz w:val="32"/>
          <w:szCs w:val="32"/>
        </w:rPr>
      </w:pPr>
    </w:p>
    <w:p w14:paraId="70C75C30" w14:textId="2B288D28" w:rsidR="00361EC2" w:rsidRDefault="00361EC2" w:rsidP="00361EC2">
      <w:pPr>
        <w:spacing w:line="360" w:lineRule="auto"/>
        <w:rPr>
          <w:rFonts w:ascii="標楷體" w:eastAsia="標楷體" w:hAnsi="標楷體"/>
          <w:sz w:val="32"/>
          <w:szCs w:val="32"/>
        </w:rPr>
      </w:pPr>
    </w:p>
    <w:p w14:paraId="4DBC0AC7" w14:textId="41F64690" w:rsidR="00361EC2" w:rsidRDefault="00361EC2" w:rsidP="00361EC2">
      <w:pPr>
        <w:spacing w:line="360" w:lineRule="auto"/>
        <w:rPr>
          <w:rFonts w:ascii="標楷體" w:eastAsia="標楷體" w:hAnsi="標楷體"/>
          <w:sz w:val="32"/>
          <w:szCs w:val="32"/>
        </w:rPr>
      </w:pPr>
    </w:p>
    <w:p w14:paraId="37AA6871" w14:textId="77777777" w:rsidR="00361EC2" w:rsidRPr="00361EC2" w:rsidRDefault="00361EC2" w:rsidP="00F76460">
      <w:pPr>
        <w:spacing w:line="600" w:lineRule="exact"/>
        <w:jc w:val="both"/>
        <w:rPr>
          <w:rFonts w:ascii="標楷體" w:eastAsia="標楷體" w:hAnsi="標楷體"/>
          <w:sz w:val="36"/>
          <w:szCs w:val="36"/>
        </w:rPr>
      </w:pPr>
      <w:r w:rsidRPr="00361EC2">
        <w:rPr>
          <w:rFonts w:ascii="標楷體" w:eastAsia="標楷體" w:hAnsi="標楷體" w:hint="eastAsia"/>
          <w:sz w:val="36"/>
          <w:szCs w:val="36"/>
        </w:rPr>
        <w:lastRenderedPageBreak/>
        <w:t>討論議案第二案：</w:t>
      </w:r>
    </w:p>
    <w:p w14:paraId="1F7581FB" w14:textId="77777777" w:rsidR="00361EC2" w:rsidRPr="00361EC2" w:rsidRDefault="00361EC2" w:rsidP="00F630AD">
      <w:pPr>
        <w:spacing w:line="540" w:lineRule="exact"/>
        <w:ind w:left="848" w:hangingChars="265" w:hanging="848"/>
        <w:jc w:val="both"/>
        <w:rPr>
          <w:rFonts w:ascii="標楷體" w:eastAsia="標楷體" w:hAnsi="標楷體"/>
          <w:sz w:val="32"/>
          <w:szCs w:val="32"/>
        </w:rPr>
      </w:pPr>
      <w:r w:rsidRPr="00361EC2">
        <w:rPr>
          <w:rFonts w:ascii="標楷體" w:eastAsia="標楷體" w:hAnsi="標楷體" w:hint="eastAsia"/>
          <w:sz w:val="32"/>
          <w:szCs w:val="32"/>
        </w:rPr>
        <w:t>案由：本公司擬依「資金貸與及背書保證處理準則」將資金於民國11</w:t>
      </w:r>
      <w:r w:rsidRPr="00361EC2">
        <w:rPr>
          <w:rFonts w:ascii="標楷體" w:eastAsia="標楷體" w:hAnsi="標楷體"/>
          <w:sz w:val="32"/>
          <w:szCs w:val="32"/>
        </w:rPr>
        <w:t>1</w:t>
      </w:r>
      <w:r w:rsidRPr="00361EC2">
        <w:rPr>
          <w:rFonts w:ascii="標楷體" w:eastAsia="標楷體" w:hAnsi="標楷體" w:hint="eastAsia"/>
          <w:sz w:val="32"/>
          <w:szCs w:val="32"/>
        </w:rPr>
        <w:t>年度貸與同業「旭順食品股份有限公司、大西洋飲料(上海)有限公司」，提請討論案。</w:t>
      </w:r>
    </w:p>
    <w:p w14:paraId="7A08463C" w14:textId="78871D6C" w:rsidR="00361EC2" w:rsidRPr="00361EC2" w:rsidRDefault="00361EC2" w:rsidP="00F630AD">
      <w:pPr>
        <w:tabs>
          <w:tab w:val="left" w:pos="900"/>
        </w:tabs>
        <w:spacing w:line="540" w:lineRule="exact"/>
        <w:ind w:left="1558" w:hangingChars="487" w:hanging="1558"/>
        <w:jc w:val="both"/>
        <w:rPr>
          <w:rFonts w:ascii="標楷體" w:eastAsia="標楷體" w:hAnsi="標楷體"/>
          <w:sz w:val="32"/>
          <w:szCs w:val="32"/>
        </w:rPr>
      </w:pPr>
      <w:r w:rsidRPr="00361EC2">
        <w:rPr>
          <w:rFonts w:ascii="標楷體" w:eastAsia="標楷體" w:hAnsi="標楷體" w:hint="eastAsia"/>
          <w:sz w:val="32"/>
          <w:szCs w:val="32"/>
        </w:rPr>
        <w:t>說明：一、本案因涉及利益迴避，主席蘇芸樂先生委由</w:t>
      </w:r>
      <w:r w:rsidR="00743B3A">
        <w:rPr>
          <w:rFonts w:ascii="標楷體" w:eastAsia="標楷體" w:hAnsi="標楷體" w:hint="eastAsia"/>
          <w:sz w:val="32"/>
          <w:szCs w:val="32"/>
        </w:rPr>
        <w:t>獨立</w:t>
      </w:r>
      <w:r w:rsidRPr="00361EC2">
        <w:rPr>
          <w:rFonts w:ascii="標楷體" w:eastAsia="標楷體" w:hAnsi="標楷體" w:hint="eastAsia"/>
          <w:sz w:val="32"/>
          <w:szCs w:val="32"/>
        </w:rPr>
        <w:t>董事</w:t>
      </w:r>
      <w:r w:rsidR="00B228EC">
        <w:rPr>
          <w:rFonts w:ascii="標楷體" w:eastAsia="標楷體" w:hAnsi="標楷體" w:hint="eastAsia"/>
          <w:sz w:val="32"/>
          <w:szCs w:val="32"/>
        </w:rPr>
        <w:t>陳麒文</w:t>
      </w:r>
      <w:r w:rsidRPr="00361EC2">
        <w:rPr>
          <w:rFonts w:ascii="標楷體" w:eastAsia="標楷體" w:hAnsi="標楷體" w:hint="eastAsia"/>
          <w:sz w:val="32"/>
          <w:szCs w:val="32"/>
        </w:rPr>
        <w:t>暫時代理主持會議。</w:t>
      </w:r>
    </w:p>
    <w:p w14:paraId="2A7B53A6" w14:textId="57F07EA2" w:rsidR="00361EC2" w:rsidRPr="00361EC2" w:rsidRDefault="00361EC2" w:rsidP="00F630AD">
      <w:pPr>
        <w:spacing w:line="540" w:lineRule="exact"/>
        <w:ind w:leftChars="354" w:left="1557" w:hangingChars="221" w:hanging="707"/>
        <w:jc w:val="both"/>
        <w:rPr>
          <w:rFonts w:ascii="標楷體" w:eastAsia="標楷體" w:hAnsi="標楷體"/>
          <w:sz w:val="32"/>
          <w:szCs w:val="32"/>
        </w:rPr>
      </w:pPr>
      <w:r w:rsidRPr="00361EC2">
        <w:rPr>
          <w:rFonts w:ascii="標楷體" w:eastAsia="標楷體" w:hAnsi="標楷體" w:hint="eastAsia"/>
          <w:sz w:val="32"/>
          <w:szCs w:val="32"/>
        </w:rPr>
        <w:t>二、請上海子公司董事</w:t>
      </w:r>
      <w:bookmarkStart w:id="3" w:name="_Hlk533500556"/>
      <w:r w:rsidRPr="00361EC2">
        <w:rPr>
          <w:rFonts w:ascii="標楷體" w:eastAsia="標楷體" w:hAnsi="標楷體" w:hint="eastAsia"/>
          <w:sz w:val="32"/>
          <w:szCs w:val="32"/>
        </w:rPr>
        <w:t>蘇芸樂先生</w:t>
      </w:r>
      <w:bookmarkEnd w:id="3"/>
      <w:r w:rsidRPr="00361EC2">
        <w:rPr>
          <w:rFonts w:ascii="標楷體" w:eastAsia="標楷體" w:hAnsi="標楷體" w:hint="eastAsia"/>
          <w:sz w:val="32"/>
          <w:szCs w:val="32"/>
        </w:rPr>
        <w:t>及旭順食品股份有限公司經理人于忠敏、王惠民、張芳春先行離席。</w:t>
      </w:r>
    </w:p>
    <w:p w14:paraId="5844D7DA" w14:textId="40625612" w:rsidR="00361EC2" w:rsidRPr="00361EC2" w:rsidRDefault="00361EC2" w:rsidP="00F630AD">
      <w:pPr>
        <w:spacing w:line="540" w:lineRule="exact"/>
        <w:ind w:leftChars="354" w:left="1557" w:hangingChars="221" w:hanging="707"/>
        <w:jc w:val="both"/>
        <w:rPr>
          <w:rFonts w:ascii="標楷體" w:eastAsia="標楷體" w:hAnsi="標楷體"/>
          <w:sz w:val="32"/>
          <w:szCs w:val="32"/>
        </w:rPr>
      </w:pPr>
      <w:r w:rsidRPr="00361EC2">
        <w:rPr>
          <w:rFonts w:ascii="標楷體" w:eastAsia="標楷體" w:hAnsi="標楷體" w:hint="eastAsia"/>
          <w:sz w:val="32"/>
          <w:szCs w:val="32"/>
        </w:rPr>
        <w:t>三、請其餘董事廖虹羚、陳麒文、顧啟東、謝政成、吳成志提請討論。</w:t>
      </w:r>
    </w:p>
    <w:p w14:paraId="6419AA26" w14:textId="18AF5E46" w:rsidR="00361EC2" w:rsidRPr="00361EC2" w:rsidRDefault="00361EC2" w:rsidP="00F630AD">
      <w:pPr>
        <w:spacing w:line="540" w:lineRule="exact"/>
        <w:ind w:leftChars="354" w:left="1583" w:hangingChars="229" w:hanging="733"/>
        <w:jc w:val="both"/>
        <w:rPr>
          <w:rFonts w:ascii="標楷體" w:eastAsia="標楷體" w:hAnsi="標楷體"/>
          <w:sz w:val="32"/>
          <w:szCs w:val="32"/>
        </w:rPr>
      </w:pPr>
      <w:r w:rsidRPr="00361EC2">
        <w:rPr>
          <w:rFonts w:ascii="標楷體" w:eastAsia="標楷體" w:hAnsi="標楷體" w:hint="eastAsia"/>
          <w:sz w:val="32"/>
          <w:szCs w:val="32"/>
        </w:rPr>
        <w:t>四、本公司擬將資金貸與:</w:t>
      </w:r>
    </w:p>
    <w:p w14:paraId="47A1597B" w14:textId="0E22B6DD" w:rsidR="00361EC2" w:rsidRPr="00361EC2" w:rsidRDefault="00361EC2" w:rsidP="00F630AD">
      <w:pPr>
        <w:spacing w:line="540" w:lineRule="exact"/>
        <w:ind w:leftChars="296" w:left="1558" w:hangingChars="265" w:hanging="848"/>
        <w:jc w:val="both"/>
        <w:rPr>
          <w:rFonts w:ascii="標楷體" w:eastAsia="標楷體" w:hAnsi="標楷體"/>
          <w:sz w:val="32"/>
          <w:szCs w:val="32"/>
        </w:rPr>
      </w:pPr>
      <w:r>
        <w:rPr>
          <w:rFonts w:ascii="標楷體" w:eastAsia="標楷體" w:hAnsi="標楷體" w:hint="eastAsia"/>
          <w:sz w:val="32"/>
          <w:szCs w:val="32"/>
        </w:rPr>
        <w:t xml:space="preserve"> </w:t>
      </w:r>
      <w:r w:rsidR="001961F7">
        <w:rPr>
          <w:rFonts w:ascii="標楷體" w:eastAsia="標楷體" w:hAnsi="標楷體" w:hint="eastAsia"/>
          <w:sz w:val="32"/>
          <w:szCs w:val="32"/>
        </w:rPr>
        <w:t xml:space="preserve"> </w:t>
      </w:r>
      <w:r w:rsidR="00266179">
        <w:rPr>
          <w:rFonts w:ascii="標楷體" w:eastAsia="標楷體" w:hAnsi="標楷體" w:hint="eastAsia"/>
          <w:sz w:val="32"/>
          <w:szCs w:val="32"/>
        </w:rPr>
        <w:t xml:space="preserve"> </w:t>
      </w:r>
      <w:r w:rsidRPr="00361EC2">
        <w:rPr>
          <w:rFonts w:ascii="標楷體" w:eastAsia="標楷體" w:hAnsi="標楷體" w:hint="eastAsia"/>
          <w:sz w:val="32"/>
          <w:szCs w:val="32"/>
        </w:rPr>
        <w:t>1.旭順食品(股)公司11</w:t>
      </w:r>
      <w:r w:rsidRPr="00361EC2">
        <w:rPr>
          <w:rFonts w:ascii="標楷體" w:eastAsia="標楷體" w:hAnsi="標楷體"/>
          <w:sz w:val="32"/>
          <w:szCs w:val="32"/>
        </w:rPr>
        <w:t>1</w:t>
      </w:r>
      <w:r w:rsidRPr="00361EC2">
        <w:rPr>
          <w:rFonts w:ascii="標楷體" w:eastAsia="標楷體" w:hAnsi="標楷體" w:hint="eastAsia"/>
          <w:sz w:val="32"/>
          <w:szCs w:val="32"/>
        </w:rPr>
        <w:t>.01.01~11</w:t>
      </w:r>
      <w:r w:rsidRPr="00361EC2">
        <w:rPr>
          <w:rFonts w:ascii="標楷體" w:eastAsia="標楷體" w:hAnsi="標楷體"/>
          <w:sz w:val="32"/>
          <w:szCs w:val="32"/>
        </w:rPr>
        <w:t>1</w:t>
      </w:r>
      <w:r w:rsidRPr="00361EC2">
        <w:rPr>
          <w:rFonts w:ascii="標楷體" w:eastAsia="標楷體" w:hAnsi="標楷體" w:hint="eastAsia"/>
          <w:sz w:val="32"/>
          <w:szCs w:val="32"/>
        </w:rPr>
        <w:t>.12.31依最近一年度業務往來金額為限，最高</w:t>
      </w:r>
      <w:r w:rsidR="00E24D05">
        <w:rPr>
          <w:rFonts w:ascii="標楷體" w:eastAsia="標楷體" w:hAnsi="標楷體" w:hint="eastAsia"/>
          <w:sz w:val="32"/>
          <w:szCs w:val="32"/>
        </w:rPr>
        <w:t>90</w:t>
      </w:r>
      <w:r w:rsidRPr="00361EC2">
        <w:rPr>
          <w:rFonts w:ascii="標楷體" w:eastAsia="標楷體" w:hAnsi="標楷體" w:hint="eastAsia"/>
          <w:sz w:val="32"/>
          <w:szCs w:val="32"/>
        </w:rPr>
        <w:t>,000千元。</w:t>
      </w:r>
    </w:p>
    <w:p w14:paraId="13F2B02F" w14:textId="0B6C2F08" w:rsidR="00361EC2" w:rsidRPr="00361EC2" w:rsidRDefault="00361EC2" w:rsidP="00F630AD">
      <w:pPr>
        <w:spacing w:line="540" w:lineRule="exact"/>
        <w:ind w:leftChars="399" w:left="1560" w:hangingChars="188" w:hanging="602"/>
        <w:jc w:val="both"/>
        <w:rPr>
          <w:rFonts w:ascii="標楷體" w:eastAsia="標楷體" w:hAnsi="標楷體"/>
          <w:sz w:val="32"/>
          <w:szCs w:val="32"/>
        </w:rPr>
      </w:pPr>
      <w:r>
        <w:rPr>
          <w:rFonts w:ascii="標楷體" w:eastAsia="標楷體" w:hAnsi="標楷體" w:hint="eastAsia"/>
          <w:sz w:val="32"/>
          <w:szCs w:val="32"/>
        </w:rPr>
        <w:t xml:space="preserve"> </w:t>
      </w:r>
      <w:r w:rsidR="001961F7">
        <w:rPr>
          <w:rFonts w:ascii="標楷體" w:eastAsia="標楷體" w:hAnsi="標楷體" w:hint="eastAsia"/>
          <w:sz w:val="32"/>
          <w:szCs w:val="32"/>
        </w:rPr>
        <w:t xml:space="preserve"> </w:t>
      </w:r>
      <w:r w:rsidRPr="00361EC2">
        <w:rPr>
          <w:rFonts w:ascii="標楷體" w:eastAsia="標楷體" w:hAnsi="標楷體" w:hint="eastAsia"/>
          <w:sz w:val="32"/>
          <w:szCs w:val="32"/>
        </w:rPr>
        <w:t>2.大西洋飲料(上海)有限公司11</w:t>
      </w:r>
      <w:r w:rsidRPr="00361EC2">
        <w:rPr>
          <w:rFonts w:ascii="標楷體" w:eastAsia="標楷體" w:hAnsi="標楷體"/>
          <w:sz w:val="32"/>
          <w:szCs w:val="32"/>
        </w:rPr>
        <w:t>1</w:t>
      </w:r>
      <w:r w:rsidRPr="00361EC2">
        <w:rPr>
          <w:rFonts w:ascii="標楷體" w:eastAsia="標楷體" w:hAnsi="標楷體" w:hint="eastAsia"/>
          <w:sz w:val="32"/>
          <w:szCs w:val="32"/>
        </w:rPr>
        <w:t>.01.01~11</w:t>
      </w:r>
      <w:r w:rsidRPr="00361EC2">
        <w:rPr>
          <w:rFonts w:ascii="標楷體" w:eastAsia="標楷體" w:hAnsi="標楷體"/>
          <w:sz w:val="32"/>
          <w:szCs w:val="32"/>
        </w:rPr>
        <w:t>1</w:t>
      </w:r>
      <w:r w:rsidRPr="00361EC2">
        <w:rPr>
          <w:rFonts w:ascii="標楷體" w:eastAsia="標楷體" w:hAnsi="標楷體" w:hint="eastAsia"/>
          <w:sz w:val="32"/>
          <w:szCs w:val="32"/>
        </w:rPr>
        <w:t>.12.31依最</w:t>
      </w:r>
      <w:r w:rsidR="001961F7">
        <w:rPr>
          <w:rFonts w:ascii="標楷體" w:eastAsia="標楷體" w:hAnsi="標楷體" w:hint="eastAsia"/>
          <w:sz w:val="32"/>
          <w:szCs w:val="32"/>
        </w:rPr>
        <w:t xml:space="preserve">   </w:t>
      </w:r>
      <w:r w:rsidRPr="00361EC2">
        <w:rPr>
          <w:rFonts w:ascii="標楷體" w:eastAsia="標楷體" w:hAnsi="標楷體" w:hint="eastAsia"/>
          <w:sz w:val="32"/>
          <w:szCs w:val="32"/>
        </w:rPr>
        <w:t>近一年度業務往來金額為限，最高2,</w:t>
      </w:r>
      <w:r w:rsidRPr="00361EC2">
        <w:rPr>
          <w:rFonts w:ascii="標楷體" w:eastAsia="標楷體" w:hAnsi="標楷體"/>
          <w:sz w:val="32"/>
          <w:szCs w:val="32"/>
        </w:rPr>
        <w:t>0</w:t>
      </w:r>
      <w:r w:rsidRPr="00361EC2">
        <w:rPr>
          <w:rFonts w:ascii="標楷體" w:eastAsia="標楷體" w:hAnsi="標楷體" w:hint="eastAsia"/>
          <w:sz w:val="32"/>
          <w:szCs w:val="32"/>
        </w:rPr>
        <w:t>00千元。</w:t>
      </w:r>
    </w:p>
    <w:p w14:paraId="605DAF26" w14:textId="7B79203B" w:rsidR="00361EC2" w:rsidRPr="00361EC2" w:rsidRDefault="001961F7" w:rsidP="00F630AD">
      <w:pPr>
        <w:spacing w:line="540" w:lineRule="exact"/>
        <w:ind w:leftChars="266" w:left="638" w:firstLineChars="150" w:firstLine="480"/>
        <w:jc w:val="both"/>
        <w:rPr>
          <w:rFonts w:ascii="標楷體" w:eastAsia="標楷體" w:hAnsi="標楷體"/>
          <w:sz w:val="32"/>
          <w:szCs w:val="32"/>
        </w:rPr>
      </w:pPr>
      <w:r>
        <w:rPr>
          <w:rFonts w:ascii="標楷體" w:eastAsia="標楷體" w:hAnsi="標楷體" w:hint="eastAsia"/>
          <w:sz w:val="32"/>
          <w:szCs w:val="32"/>
        </w:rPr>
        <w:t xml:space="preserve"> </w:t>
      </w:r>
      <w:r w:rsidR="00361EC2" w:rsidRPr="00361EC2">
        <w:rPr>
          <w:rFonts w:ascii="標楷體" w:eastAsia="標楷體" w:hAnsi="標楷體" w:hint="eastAsia"/>
          <w:sz w:val="32"/>
          <w:szCs w:val="32"/>
        </w:rPr>
        <w:t>3.其餘資料詳如附件二。</w:t>
      </w:r>
    </w:p>
    <w:p w14:paraId="051527DD" w14:textId="77777777" w:rsidR="00361EC2" w:rsidRPr="00361EC2" w:rsidRDefault="00361EC2" w:rsidP="00F630AD">
      <w:pPr>
        <w:spacing w:line="520" w:lineRule="exact"/>
        <w:ind w:leftChars="250" w:left="658" w:hangingChars="18" w:hanging="58"/>
        <w:jc w:val="both"/>
        <w:rPr>
          <w:rFonts w:ascii="標楷體" w:eastAsia="標楷體" w:hAnsi="標楷體"/>
          <w:sz w:val="32"/>
          <w:szCs w:val="32"/>
        </w:rPr>
      </w:pPr>
    </w:p>
    <w:p w14:paraId="17A701B5" w14:textId="77777777" w:rsidR="00361EC2" w:rsidRPr="00361EC2" w:rsidRDefault="00361EC2" w:rsidP="00F76460">
      <w:pPr>
        <w:spacing w:line="520" w:lineRule="exact"/>
        <w:ind w:leftChars="250" w:left="658" w:hangingChars="18" w:hanging="58"/>
        <w:jc w:val="both"/>
        <w:rPr>
          <w:rFonts w:ascii="標楷體" w:eastAsia="標楷體" w:hAnsi="標楷體"/>
          <w:sz w:val="32"/>
          <w:szCs w:val="32"/>
        </w:rPr>
      </w:pPr>
    </w:p>
    <w:p w14:paraId="7CF94DF9" w14:textId="77777777" w:rsidR="00361EC2" w:rsidRPr="00361EC2" w:rsidRDefault="00361EC2" w:rsidP="00F76460">
      <w:pPr>
        <w:spacing w:line="600" w:lineRule="exact"/>
        <w:ind w:left="992" w:hangingChars="310" w:hanging="992"/>
        <w:jc w:val="both"/>
        <w:rPr>
          <w:rFonts w:ascii="標楷體" w:eastAsia="標楷體" w:hAnsi="標楷體"/>
          <w:sz w:val="32"/>
          <w:szCs w:val="32"/>
        </w:rPr>
      </w:pPr>
      <w:r w:rsidRPr="00361EC2">
        <w:rPr>
          <w:rFonts w:ascii="標楷體" w:eastAsia="標楷體" w:hAnsi="標楷體" w:hint="eastAsia"/>
          <w:sz w:val="32"/>
          <w:szCs w:val="32"/>
        </w:rPr>
        <w:t>決議：</w:t>
      </w:r>
      <w:r w:rsidRPr="00323338">
        <w:rPr>
          <w:rFonts w:ascii="標楷體" w:eastAsia="標楷體" w:hAnsi="標楷體" w:hint="eastAsia"/>
          <w:sz w:val="32"/>
          <w:szCs w:val="32"/>
        </w:rPr>
        <w:t>董事會其餘董事無異議通過依本公司「資金貸與及背書保證處理準則」將資金貸與同業。</w:t>
      </w:r>
    </w:p>
    <w:p w14:paraId="033145C4" w14:textId="77777777" w:rsidR="00361EC2" w:rsidRPr="00361EC2" w:rsidRDefault="00361EC2" w:rsidP="00F76460">
      <w:pPr>
        <w:ind w:left="960" w:hangingChars="300" w:hanging="960"/>
        <w:jc w:val="both"/>
        <w:rPr>
          <w:rFonts w:ascii="標楷體" w:eastAsia="標楷體" w:hAnsi="標楷體"/>
          <w:sz w:val="32"/>
          <w:szCs w:val="32"/>
        </w:rPr>
      </w:pPr>
    </w:p>
    <w:p w14:paraId="144E30DF" w14:textId="77777777" w:rsidR="00361EC2" w:rsidRPr="00361EC2" w:rsidRDefault="00361EC2" w:rsidP="00F76460">
      <w:pPr>
        <w:ind w:left="960" w:hangingChars="300" w:hanging="960"/>
        <w:jc w:val="both"/>
        <w:rPr>
          <w:rFonts w:ascii="標楷體" w:eastAsia="標楷體" w:hAnsi="標楷體"/>
          <w:sz w:val="32"/>
          <w:szCs w:val="32"/>
        </w:rPr>
      </w:pPr>
    </w:p>
    <w:p w14:paraId="1FFDED16" w14:textId="26F9AB17" w:rsidR="00361EC2" w:rsidRDefault="00361EC2" w:rsidP="00F76460">
      <w:pPr>
        <w:spacing w:line="360" w:lineRule="auto"/>
        <w:jc w:val="both"/>
        <w:rPr>
          <w:rFonts w:ascii="標楷體" w:eastAsia="標楷體" w:hAnsi="標楷體"/>
          <w:sz w:val="32"/>
          <w:szCs w:val="32"/>
        </w:rPr>
      </w:pPr>
      <w:r w:rsidRPr="00361EC2">
        <w:rPr>
          <w:rFonts w:ascii="標楷體" w:eastAsia="標楷體" w:hAnsi="標楷體" w:hint="eastAsia"/>
          <w:sz w:val="32"/>
          <w:szCs w:val="32"/>
        </w:rPr>
        <w:t>主席：請董事蘇芸樂、于忠敏、王惠民、張芳春再度列席。</w:t>
      </w:r>
    </w:p>
    <w:p w14:paraId="53255251" w14:textId="680750F4" w:rsidR="00266179" w:rsidRDefault="00266179" w:rsidP="00F76460">
      <w:pPr>
        <w:spacing w:line="360" w:lineRule="auto"/>
        <w:jc w:val="both"/>
        <w:rPr>
          <w:rFonts w:ascii="標楷體" w:eastAsia="標楷體" w:hAnsi="標楷體"/>
          <w:sz w:val="32"/>
          <w:szCs w:val="32"/>
        </w:rPr>
      </w:pPr>
    </w:p>
    <w:p w14:paraId="493C072C" w14:textId="77777777" w:rsidR="00266179" w:rsidRPr="00266179" w:rsidRDefault="00266179" w:rsidP="004347D5">
      <w:pPr>
        <w:spacing w:line="460" w:lineRule="exact"/>
        <w:jc w:val="both"/>
        <w:rPr>
          <w:rFonts w:ascii="標楷體" w:eastAsia="標楷體" w:hAnsi="標楷體"/>
          <w:sz w:val="36"/>
          <w:szCs w:val="36"/>
        </w:rPr>
      </w:pPr>
      <w:r w:rsidRPr="00266179">
        <w:rPr>
          <w:rFonts w:ascii="標楷體" w:eastAsia="標楷體" w:hAnsi="標楷體" w:hint="eastAsia"/>
          <w:kern w:val="0"/>
          <w:sz w:val="36"/>
          <w:szCs w:val="36"/>
        </w:rPr>
        <w:lastRenderedPageBreak/>
        <w:t>討論議案第三案:</w:t>
      </w:r>
    </w:p>
    <w:p w14:paraId="1EEC0D76" w14:textId="77777777" w:rsidR="00266179" w:rsidRPr="00266179" w:rsidRDefault="00266179" w:rsidP="004347D5">
      <w:pPr>
        <w:spacing w:line="460" w:lineRule="exact"/>
        <w:ind w:leftChars="-5" w:left="849" w:hangingChars="269" w:hanging="861"/>
        <w:jc w:val="both"/>
        <w:rPr>
          <w:rFonts w:ascii="標楷體" w:eastAsia="標楷體" w:hAnsi="標楷體"/>
          <w:sz w:val="32"/>
          <w:szCs w:val="32"/>
        </w:rPr>
      </w:pPr>
      <w:r w:rsidRPr="00266179">
        <w:rPr>
          <w:rFonts w:ascii="標楷體" w:eastAsia="標楷體" w:hAnsi="標楷體" w:hint="eastAsia"/>
          <w:sz w:val="32"/>
          <w:szCs w:val="32"/>
        </w:rPr>
        <w:t>案由：</w:t>
      </w:r>
      <w:r w:rsidRPr="00266179">
        <w:rPr>
          <w:rFonts w:ascii="標楷體" w:eastAsia="標楷體" w:hAnsi="標楷體" w:hint="eastAsia"/>
          <w:bCs/>
          <w:sz w:val="32"/>
          <w:szCs w:val="32"/>
        </w:rPr>
        <w:t>本公司與旭順食品股份有限公司簽訂</w:t>
      </w:r>
      <w:r w:rsidRPr="00266179">
        <w:rPr>
          <w:rFonts w:ascii="標楷體" w:eastAsia="標楷體" w:hAnsi="標楷體" w:hint="eastAsia"/>
          <w:sz w:val="30"/>
          <w:szCs w:val="30"/>
        </w:rPr>
        <w:t>「A</w:t>
      </w:r>
      <w:r w:rsidRPr="00266179">
        <w:rPr>
          <w:rFonts w:ascii="標楷體" w:eastAsia="標楷體" w:hAnsi="標楷體"/>
          <w:sz w:val="30"/>
          <w:szCs w:val="30"/>
        </w:rPr>
        <w:t>pple/Sidra</w:t>
      </w:r>
      <w:r w:rsidRPr="00266179">
        <w:rPr>
          <w:rFonts w:ascii="標楷體" w:eastAsia="標楷體" w:hAnsi="標楷體" w:hint="eastAsia"/>
          <w:sz w:val="30"/>
          <w:szCs w:val="30"/>
        </w:rPr>
        <w:t>」商標相關權利使用、蘋菓西打系列產品之產銷權及使用蘋菓西打濃縮液權利授權契約書</w:t>
      </w:r>
      <w:r w:rsidRPr="00266179">
        <w:rPr>
          <w:rFonts w:ascii="標楷體" w:eastAsia="標楷體" w:hAnsi="標楷體" w:hint="eastAsia"/>
          <w:sz w:val="32"/>
          <w:szCs w:val="32"/>
        </w:rPr>
        <w:t>，提請討論案。</w:t>
      </w:r>
    </w:p>
    <w:p w14:paraId="60CD1F9D" w14:textId="2314134A" w:rsidR="00266179" w:rsidRPr="00266179" w:rsidRDefault="00266179" w:rsidP="004347D5">
      <w:pPr>
        <w:tabs>
          <w:tab w:val="left" w:pos="900"/>
        </w:tabs>
        <w:spacing w:line="460" w:lineRule="exact"/>
        <w:ind w:left="1558" w:hangingChars="487" w:hanging="1558"/>
        <w:jc w:val="both"/>
        <w:rPr>
          <w:rFonts w:ascii="標楷體" w:eastAsia="標楷體" w:hAnsi="標楷體"/>
          <w:sz w:val="32"/>
          <w:szCs w:val="32"/>
        </w:rPr>
      </w:pPr>
      <w:r w:rsidRPr="00266179">
        <w:rPr>
          <w:rFonts w:ascii="標楷體" w:eastAsia="標楷體" w:hAnsi="標楷體" w:hint="eastAsia"/>
          <w:sz w:val="32"/>
          <w:szCs w:val="32"/>
        </w:rPr>
        <w:t>說明：一、本案因涉及利益迴避，主席蘇芸樂委由獨立董事</w:t>
      </w:r>
      <w:r w:rsidR="004E148D">
        <w:rPr>
          <w:rFonts w:ascii="標楷體" w:eastAsia="標楷體" w:hAnsi="標楷體" w:hint="eastAsia"/>
          <w:sz w:val="32"/>
          <w:szCs w:val="32"/>
        </w:rPr>
        <w:t>陳麒文</w:t>
      </w:r>
      <w:r w:rsidRPr="00266179">
        <w:rPr>
          <w:rFonts w:ascii="標楷體" w:eastAsia="標楷體" w:hAnsi="標楷體" w:hint="eastAsia"/>
          <w:sz w:val="32"/>
          <w:szCs w:val="32"/>
        </w:rPr>
        <w:t>暫時代理主持會議，並請有利害關係之董事自行迴避，由三位獨立董事提請討論。</w:t>
      </w:r>
    </w:p>
    <w:p w14:paraId="3842A945" w14:textId="3AB348BE" w:rsidR="00266179" w:rsidRPr="00266179" w:rsidRDefault="00266179" w:rsidP="008D3CA7">
      <w:pPr>
        <w:spacing w:line="460" w:lineRule="exact"/>
        <w:ind w:leftChars="355" w:left="1559" w:hangingChars="221" w:hanging="707"/>
        <w:jc w:val="both"/>
        <w:rPr>
          <w:rFonts w:ascii="標楷體" w:eastAsia="標楷體" w:hAnsi="標楷體"/>
          <w:sz w:val="30"/>
          <w:szCs w:val="30"/>
        </w:rPr>
      </w:pPr>
      <w:r w:rsidRPr="00266179">
        <w:rPr>
          <w:rFonts w:ascii="標楷體" w:eastAsia="標楷體" w:hAnsi="標楷體" w:hint="eastAsia"/>
          <w:sz w:val="32"/>
          <w:szCs w:val="32"/>
        </w:rPr>
        <w:t xml:space="preserve"> 二、緣旭順公司函告本公司生產之蘋菓西打產品</w:t>
      </w:r>
      <w:r w:rsidR="008D3CA7" w:rsidRPr="00266179">
        <w:rPr>
          <w:rFonts w:ascii="標楷體" w:eastAsia="標楷體" w:hAnsi="標楷體" w:hint="eastAsia"/>
          <w:sz w:val="30"/>
          <w:szCs w:val="30"/>
        </w:rPr>
        <w:t>「A</w:t>
      </w:r>
      <w:r w:rsidR="008D3CA7" w:rsidRPr="00266179">
        <w:rPr>
          <w:rFonts w:ascii="標楷體" w:eastAsia="標楷體" w:hAnsi="標楷體"/>
          <w:sz w:val="30"/>
          <w:szCs w:val="30"/>
        </w:rPr>
        <w:t>pple/Sidra</w:t>
      </w:r>
      <w:r w:rsidR="008D3CA7" w:rsidRPr="00266179">
        <w:rPr>
          <w:rFonts w:ascii="標楷體" w:eastAsia="標楷體" w:hAnsi="標楷體" w:hint="eastAsia"/>
          <w:sz w:val="30"/>
          <w:szCs w:val="30"/>
        </w:rPr>
        <w:t>」</w:t>
      </w:r>
      <w:r w:rsidRPr="00266179">
        <w:rPr>
          <w:rFonts w:ascii="標楷體" w:eastAsia="標楷體" w:hAnsi="標楷體" w:hint="eastAsia"/>
          <w:sz w:val="30"/>
          <w:szCs w:val="30"/>
        </w:rPr>
        <w:t>商標，自民國53年起即為美商謝斯尼斯公司所有，嗣後幾經權利更迭，84年起繼受取得商標之實質所有權人，旭順公司依據商標鑑價報告，請求本公司給付109年商標使用費新台幣2</w:t>
      </w:r>
      <w:r w:rsidRPr="00266179">
        <w:rPr>
          <w:rFonts w:ascii="標楷體" w:eastAsia="標楷體" w:hAnsi="標楷體"/>
          <w:sz w:val="30"/>
          <w:szCs w:val="30"/>
        </w:rPr>
        <w:t>,550</w:t>
      </w:r>
      <w:r w:rsidRPr="00266179">
        <w:rPr>
          <w:rFonts w:ascii="標楷體" w:eastAsia="標楷體" w:hAnsi="標楷體" w:hint="eastAsia"/>
          <w:sz w:val="30"/>
          <w:szCs w:val="30"/>
        </w:rPr>
        <w:t>萬元，或返還系爭商標。</w:t>
      </w:r>
    </w:p>
    <w:p w14:paraId="706490BC" w14:textId="77777777" w:rsidR="00266179" w:rsidRPr="00266179" w:rsidRDefault="00266179" w:rsidP="004347D5">
      <w:pPr>
        <w:spacing w:line="460" w:lineRule="exact"/>
        <w:ind w:leftChars="413" w:left="1558" w:hangingChars="189" w:hanging="567"/>
        <w:jc w:val="both"/>
        <w:rPr>
          <w:rFonts w:ascii="標楷體" w:eastAsia="標楷體" w:hAnsi="標楷體"/>
          <w:sz w:val="30"/>
          <w:szCs w:val="30"/>
        </w:rPr>
      </w:pPr>
      <w:r w:rsidRPr="00266179">
        <w:rPr>
          <w:rFonts w:ascii="標楷體" w:eastAsia="標楷體" w:hAnsi="標楷體" w:hint="eastAsia"/>
          <w:sz w:val="30"/>
          <w:szCs w:val="30"/>
        </w:rPr>
        <w:t>三、本案經「鼎昱法律事務所、經兆國際法律事務所」出具法律分析意見書、補充意見書；「雅博合署會計師事務所」覆核商標鑑價報告後，經本公司委由鼎昱法律事務所、經兆國際法律事務所律師團隊與旭順公司協商議定合作備忘錄約款。合作備忘錄約款經本公司110年7月1日股東會決議通過，本公司依股東會決議意旨於110年7月19日與旭順公司簽訂合作備忘錄。</w:t>
      </w:r>
    </w:p>
    <w:p w14:paraId="5D115FE0" w14:textId="77777777" w:rsidR="00266179" w:rsidRPr="00266179" w:rsidRDefault="00266179" w:rsidP="004347D5">
      <w:pPr>
        <w:spacing w:line="460" w:lineRule="exact"/>
        <w:ind w:leftChars="413" w:left="1558" w:hangingChars="189" w:hanging="567"/>
        <w:jc w:val="both"/>
        <w:rPr>
          <w:rFonts w:ascii="標楷體" w:eastAsia="標楷體" w:hAnsi="標楷體"/>
          <w:sz w:val="30"/>
          <w:szCs w:val="30"/>
        </w:rPr>
      </w:pPr>
      <w:r w:rsidRPr="00266179">
        <w:rPr>
          <w:rFonts w:ascii="標楷體" w:eastAsia="標楷體" w:hAnsi="標楷體" w:hint="eastAsia"/>
          <w:sz w:val="30"/>
          <w:szCs w:val="30"/>
        </w:rPr>
        <w:t>四、經本公司委由律師團隊依合作備忘錄意旨與旭順公司協商，具體化本公司與旭順公司合作事項內容，並爭取較合作備忘錄更有利條件後，議定授權契約書約款，擬與旭順公司簽訂授權契約書。</w:t>
      </w:r>
    </w:p>
    <w:p w14:paraId="7E97FDA5" w14:textId="49DFAFC6" w:rsidR="00266179" w:rsidRDefault="00266179" w:rsidP="004347D5">
      <w:pPr>
        <w:spacing w:line="460" w:lineRule="exact"/>
        <w:ind w:leftChars="413" w:left="1558" w:hangingChars="189" w:hanging="567"/>
        <w:jc w:val="both"/>
        <w:rPr>
          <w:rFonts w:ascii="標楷體" w:eastAsia="標楷體" w:hAnsi="標楷體"/>
          <w:sz w:val="30"/>
          <w:szCs w:val="30"/>
        </w:rPr>
      </w:pPr>
      <w:r w:rsidRPr="00266179">
        <w:rPr>
          <w:rFonts w:ascii="標楷體" w:eastAsia="標楷體" w:hAnsi="標楷體" w:hint="eastAsia"/>
          <w:sz w:val="30"/>
          <w:szCs w:val="30"/>
        </w:rPr>
        <w:t>五、詳如附件三(法律分析意見書)、附件四(補充意見書)、附件五(商標使用費價格合理性意見書)、附件六(合作備忘錄) 、附件七(授權契約書(草案))。</w:t>
      </w:r>
    </w:p>
    <w:p w14:paraId="25672642" w14:textId="77777777" w:rsidR="001008DD" w:rsidRDefault="001008DD" w:rsidP="004347D5">
      <w:pPr>
        <w:spacing w:line="460" w:lineRule="exact"/>
        <w:ind w:leftChars="413" w:left="1558" w:hangingChars="189" w:hanging="567"/>
        <w:jc w:val="both"/>
        <w:rPr>
          <w:rFonts w:ascii="標楷體" w:eastAsia="標楷體" w:hAnsi="標楷體"/>
          <w:sz w:val="30"/>
          <w:szCs w:val="30"/>
        </w:rPr>
      </w:pPr>
    </w:p>
    <w:p w14:paraId="24105233" w14:textId="149203F3" w:rsidR="00403285" w:rsidRDefault="00403285" w:rsidP="00403285">
      <w:pPr>
        <w:spacing w:line="420" w:lineRule="exact"/>
        <w:ind w:left="1701" w:hangingChars="567" w:hanging="1701"/>
        <w:jc w:val="both"/>
        <w:rPr>
          <w:rFonts w:ascii="標楷體" w:eastAsia="標楷體" w:hAnsi="標楷體"/>
          <w:sz w:val="30"/>
          <w:szCs w:val="30"/>
        </w:rPr>
      </w:pPr>
      <w:r w:rsidRPr="00403285">
        <w:rPr>
          <w:rFonts w:ascii="標楷體" w:eastAsia="標楷體" w:hAnsi="標楷體" w:hint="eastAsia"/>
          <w:sz w:val="30"/>
          <w:szCs w:val="30"/>
        </w:rPr>
        <w:t>顧啟東獨董：提出以下疑問請公司回覆：1.有關授權契約書中使用系爭權利之費用總額以年度銷售總金額之4%計算，不足新臺幣2</w:t>
      </w:r>
      <w:r w:rsidRPr="00403285">
        <w:rPr>
          <w:rFonts w:ascii="標楷體" w:eastAsia="標楷體" w:hAnsi="標楷體"/>
          <w:sz w:val="30"/>
          <w:szCs w:val="30"/>
        </w:rPr>
        <w:t>,200</w:t>
      </w:r>
      <w:r w:rsidRPr="00403285">
        <w:rPr>
          <w:rFonts w:ascii="標楷體" w:eastAsia="標楷體" w:hAnsi="標楷體" w:hint="eastAsia"/>
          <w:sz w:val="30"/>
          <w:szCs w:val="30"/>
        </w:rPr>
        <w:t>萬元應以2</w:t>
      </w:r>
      <w:r w:rsidRPr="00403285">
        <w:rPr>
          <w:rFonts w:ascii="標楷體" w:eastAsia="標楷體" w:hAnsi="標楷體"/>
          <w:sz w:val="30"/>
          <w:szCs w:val="30"/>
        </w:rPr>
        <w:t>,200</w:t>
      </w:r>
      <w:r w:rsidRPr="00403285">
        <w:rPr>
          <w:rFonts w:ascii="標楷體" w:eastAsia="標楷體" w:hAnsi="標楷體" w:hint="eastAsia"/>
          <w:sz w:val="30"/>
          <w:szCs w:val="30"/>
        </w:rPr>
        <w:t>萬元計算的依據2.權利期間為何以十年計算3.懲罰性違約金訂為1仟萬元的原因。</w:t>
      </w:r>
    </w:p>
    <w:p w14:paraId="40AE4473" w14:textId="77777777" w:rsidR="001008DD" w:rsidRPr="00403285" w:rsidRDefault="001008DD" w:rsidP="00403285">
      <w:pPr>
        <w:spacing w:line="420" w:lineRule="exact"/>
        <w:ind w:left="1701" w:hangingChars="567" w:hanging="1701"/>
        <w:jc w:val="both"/>
        <w:rPr>
          <w:rFonts w:ascii="標楷體" w:eastAsia="標楷體" w:hAnsi="標楷體"/>
          <w:sz w:val="30"/>
          <w:szCs w:val="30"/>
        </w:rPr>
      </w:pPr>
    </w:p>
    <w:p w14:paraId="212E2E25" w14:textId="77777777" w:rsidR="00403285" w:rsidRPr="00403285" w:rsidRDefault="00403285" w:rsidP="00403285">
      <w:pPr>
        <w:spacing w:line="420" w:lineRule="exact"/>
        <w:ind w:left="1842" w:hangingChars="614" w:hanging="1842"/>
        <w:jc w:val="both"/>
        <w:rPr>
          <w:rFonts w:ascii="標楷體" w:eastAsia="標楷體" w:hAnsi="標楷體"/>
          <w:sz w:val="30"/>
          <w:szCs w:val="30"/>
        </w:rPr>
      </w:pPr>
      <w:r w:rsidRPr="00403285">
        <w:rPr>
          <w:rFonts w:ascii="標楷體" w:eastAsia="標楷體" w:hAnsi="標楷體" w:hint="eastAsia"/>
          <w:sz w:val="30"/>
          <w:szCs w:val="30"/>
        </w:rPr>
        <w:lastRenderedPageBreak/>
        <w:t>法務林松聖：第1題回答:依據鑑價報告從100年至109年共10年計算，鑑價金額從2億2仟萬元至2億8仟萬元中間，換算為每年約2</w:t>
      </w:r>
      <w:r w:rsidRPr="00403285">
        <w:rPr>
          <w:rFonts w:ascii="標楷體" w:eastAsia="標楷體" w:hAnsi="標楷體"/>
          <w:sz w:val="30"/>
          <w:szCs w:val="30"/>
        </w:rPr>
        <w:t>,</w:t>
      </w:r>
      <w:r w:rsidRPr="00403285">
        <w:rPr>
          <w:rFonts w:ascii="標楷體" w:eastAsia="標楷體" w:hAnsi="標楷體" w:hint="eastAsia"/>
          <w:sz w:val="30"/>
          <w:szCs w:val="30"/>
        </w:rPr>
        <w:t>300萬元，旭順公司原本提出每年2</w:t>
      </w:r>
      <w:r w:rsidRPr="00403285">
        <w:rPr>
          <w:rFonts w:ascii="標楷體" w:eastAsia="標楷體" w:hAnsi="標楷體"/>
          <w:sz w:val="30"/>
          <w:szCs w:val="30"/>
        </w:rPr>
        <w:t>,</w:t>
      </w:r>
      <w:r w:rsidRPr="00403285">
        <w:rPr>
          <w:rFonts w:ascii="標楷體" w:eastAsia="標楷體" w:hAnsi="標楷體" w:hint="eastAsia"/>
          <w:sz w:val="30"/>
          <w:szCs w:val="30"/>
        </w:rPr>
        <w:t>550萬元的請求，經雙方律師協商後以大西洋公司當時營業額約5億元回推4%計算約為2,200萬元，並以此為計算標準。第2題回答:考量合約的穩定性，雙方律師決議將合約期間訂為十年。第3題回答：因使用費牽涉層面較廣，違約金為旭順公司所提出並經雙方律師協商後將違約金額訂為1仟萬元。</w:t>
      </w:r>
    </w:p>
    <w:p w14:paraId="46E1C35B" w14:textId="7884D6B0" w:rsidR="00F630AD" w:rsidRDefault="00F630AD" w:rsidP="00403285">
      <w:pPr>
        <w:spacing w:line="460" w:lineRule="exact"/>
        <w:jc w:val="both"/>
        <w:rPr>
          <w:rFonts w:ascii="標楷體" w:eastAsia="標楷體" w:hAnsi="標楷體"/>
          <w:sz w:val="32"/>
          <w:szCs w:val="32"/>
        </w:rPr>
      </w:pPr>
    </w:p>
    <w:p w14:paraId="1B2D1D78" w14:textId="77777777" w:rsidR="001008DD" w:rsidRPr="00403285" w:rsidRDefault="001008DD" w:rsidP="00403285">
      <w:pPr>
        <w:spacing w:line="460" w:lineRule="exact"/>
        <w:jc w:val="both"/>
        <w:rPr>
          <w:rFonts w:ascii="標楷體" w:eastAsia="標楷體" w:hAnsi="標楷體"/>
          <w:sz w:val="32"/>
          <w:szCs w:val="32"/>
        </w:rPr>
      </w:pPr>
    </w:p>
    <w:p w14:paraId="13FD6473" w14:textId="77777777" w:rsidR="00266179" w:rsidRPr="00266179" w:rsidRDefault="00266179" w:rsidP="004347D5">
      <w:pPr>
        <w:spacing w:line="360" w:lineRule="auto"/>
        <w:ind w:left="849" w:hangingChars="283" w:hanging="849"/>
        <w:jc w:val="both"/>
        <w:rPr>
          <w:rFonts w:ascii="標楷體" w:eastAsia="標楷體" w:hAnsi="標楷體"/>
          <w:sz w:val="30"/>
          <w:szCs w:val="30"/>
        </w:rPr>
      </w:pPr>
      <w:r w:rsidRPr="00266179">
        <w:rPr>
          <w:rFonts w:ascii="標楷體" w:eastAsia="標楷體" w:hAnsi="標楷體" w:hint="eastAsia"/>
          <w:sz w:val="30"/>
          <w:szCs w:val="30"/>
        </w:rPr>
        <w:t>決議：</w:t>
      </w:r>
      <w:r w:rsidRPr="00323338">
        <w:rPr>
          <w:rFonts w:ascii="標楷體" w:eastAsia="標楷體" w:hAnsi="標楷體" w:hint="eastAsia"/>
          <w:sz w:val="30"/>
          <w:szCs w:val="30"/>
        </w:rPr>
        <w:t>經三位獨立董事討論無異議照案通過。</w:t>
      </w:r>
    </w:p>
    <w:p w14:paraId="7AA0813E" w14:textId="77777777" w:rsidR="00F630AD" w:rsidRDefault="00F630AD" w:rsidP="004347D5">
      <w:pPr>
        <w:spacing w:line="360" w:lineRule="auto"/>
        <w:jc w:val="both"/>
        <w:rPr>
          <w:rFonts w:ascii="標楷體" w:eastAsia="標楷體" w:hAnsi="標楷體"/>
          <w:sz w:val="32"/>
          <w:szCs w:val="32"/>
        </w:rPr>
      </w:pPr>
    </w:p>
    <w:p w14:paraId="45A57864" w14:textId="3514D0F1" w:rsidR="00266179" w:rsidRPr="00266179" w:rsidRDefault="00266179" w:rsidP="004347D5">
      <w:pPr>
        <w:spacing w:line="360" w:lineRule="auto"/>
        <w:jc w:val="both"/>
        <w:rPr>
          <w:rFonts w:ascii="標楷體" w:eastAsia="標楷體" w:hAnsi="標楷體"/>
          <w:sz w:val="32"/>
          <w:szCs w:val="32"/>
        </w:rPr>
      </w:pPr>
      <w:r w:rsidRPr="00266179">
        <w:rPr>
          <w:rFonts w:ascii="標楷體" w:eastAsia="標楷體" w:hAnsi="標楷體" w:hint="eastAsia"/>
          <w:sz w:val="32"/>
          <w:szCs w:val="32"/>
        </w:rPr>
        <w:t>主席：請其餘董事再度列席。</w:t>
      </w:r>
    </w:p>
    <w:p w14:paraId="3D5674FB" w14:textId="2355EED4" w:rsidR="009D4EA4" w:rsidRDefault="009D4EA4" w:rsidP="009D4EA4">
      <w:pPr>
        <w:spacing w:line="600" w:lineRule="exact"/>
        <w:rPr>
          <w:rFonts w:ascii="標楷體" w:eastAsia="標楷體" w:hAnsi="標楷體"/>
          <w:sz w:val="32"/>
          <w:szCs w:val="32"/>
        </w:rPr>
      </w:pPr>
    </w:p>
    <w:p w14:paraId="32B7EEA4" w14:textId="554AE930" w:rsidR="002E69B9" w:rsidRDefault="002E69B9" w:rsidP="009D4EA4">
      <w:pPr>
        <w:spacing w:line="600" w:lineRule="exact"/>
        <w:rPr>
          <w:rFonts w:ascii="標楷體" w:eastAsia="標楷體" w:hAnsi="標楷體"/>
          <w:sz w:val="32"/>
          <w:szCs w:val="32"/>
        </w:rPr>
      </w:pPr>
    </w:p>
    <w:p w14:paraId="35E0A796" w14:textId="0D38CD78" w:rsidR="002E69B9" w:rsidRDefault="002E69B9" w:rsidP="009D4EA4">
      <w:pPr>
        <w:spacing w:line="600" w:lineRule="exact"/>
        <w:rPr>
          <w:rFonts w:ascii="標楷體" w:eastAsia="標楷體" w:hAnsi="標楷體"/>
          <w:sz w:val="32"/>
          <w:szCs w:val="32"/>
        </w:rPr>
      </w:pPr>
    </w:p>
    <w:p w14:paraId="572F32DC" w14:textId="1B2A3127" w:rsidR="002E69B9" w:rsidRDefault="002E69B9" w:rsidP="009D4EA4">
      <w:pPr>
        <w:spacing w:line="600" w:lineRule="exact"/>
        <w:rPr>
          <w:rFonts w:ascii="標楷體" w:eastAsia="標楷體" w:hAnsi="標楷體"/>
          <w:sz w:val="32"/>
          <w:szCs w:val="32"/>
        </w:rPr>
      </w:pPr>
    </w:p>
    <w:p w14:paraId="3CAC6887" w14:textId="31FD49CF" w:rsidR="002E69B9" w:rsidRDefault="002E69B9" w:rsidP="009D4EA4">
      <w:pPr>
        <w:spacing w:line="600" w:lineRule="exact"/>
        <w:rPr>
          <w:rFonts w:ascii="標楷體" w:eastAsia="標楷體" w:hAnsi="標楷體"/>
          <w:sz w:val="32"/>
          <w:szCs w:val="32"/>
        </w:rPr>
      </w:pPr>
    </w:p>
    <w:p w14:paraId="5D056AA1" w14:textId="6BE991A3" w:rsidR="002E69B9" w:rsidRDefault="002E69B9" w:rsidP="009D4EA4">
      <w:pPr>
        <w:spacing w:line="600" w:lineRule="exact"/>
        <w:rPr>
          <w:rFonts w:ascii="標楷體" w:eastAsia="標楷體" w:hAnsi="標楷體"/>
          <w:sz w:val="32"/>
          <w:szCs w:val="32"/>
        </w:rPr>
      </w:pPr>
    </w:p>
    <w:p w14:paraId="7A850955" w14:textId="7FED3338" w:rsidR="002E69B9" w:rsidRDefault="002E69B9" w:rsidP="009D4EA4">
      <w:pPr>
        <w:spacing w:line="600" w:lineRule="exact"/>
        <w:rPr>
          <w:rFonts w:ascii="標楷體" w:eastAsia="標楷體" w:hAnsi="標楷體"/>
          <w:sz w:val="32"/>
          <w:szCs w:val="32"/>
        </w:rPr>
      </w:pPr>
    </w:p>
    <w:p w14:paraId="49D2D704" w14:textId="2A4DC7AB" w:rsidR="002E69B9" w:rsidRDefault="002E69B9" w:rsidP="009D4EA4">
      <w:pPr>
        <w:spacing w:line="600" w:lineRule="exact"/>
        <w:rPr>
          <w:rFonts w:ascii="標楷體" w:eastAsia="標楷體" w:hAnsi="標楷體"/>
          <w:sz w:val="32"/>
          <w:szCs w:val="32"/>
        </w:rPr>
      </w:pPr>
    </w:p>
    <w:p w14:paraId="04F1BD2C" w14:textId="5887AF51" w:rsidR="002E69B9" w:rsidRDefault="002E69B9" w:rsidP="009D4EA4">
      <w:pPr>
        <w:spacing w:line="600" w:lineRule="exact"/>
        <w:rPr>
          <w:rFonts w:ascii="標楷體" w:eastAsia="標楷體" w:hAnsi="標楷體"/>
          <w:sz w:val="32"/>
          <w:szCs w:val="32"/>
        </w:rPr>
      </w:pPr>
    </w:p>
    <w:p w14:paraId="685D9728" w14:textId="402EFF95" w:rsidR="002E69B9" w:rsidRDefault="002E69B9" w:rsidP="009D4EA4">
      <w:pPr>
        <w:spacing w:line="600" w:lineRule="exact"/>
        <w:rPr>
          <w:rFonts w:ascii="標楷體" w:eastAsia="標楷體" w:hAnsi="標楷體"/>
          <w:sz w:val="32"/>
          <w:szCs w:val="32"/>
        </w:rPr>
      </w:pPr>
    </w:p>
    <w:p w14:paraId="660FD829" w14:textId="48C423E9" w:rsidR="002E69B9" w:rsidRDefault="002E69B9" w:rsidP="009D4EA4">
      <w:pPr>
        <w:spacing w:line="600" w:lineRule="exact"/>
        <w:rPr>
          <w:rFonts w:ascii="標楷體" w:eastAsia="標楷體" w:hAnsi="標楷體"/>
          <w:sz w:val="32"/>
          <w:szCs w:val="32"/>
        </w:rPr>
      </w:pPr>
    </w:p>
    <w:p w14:paraId="27A27498" w14:textId="7499B25D" w:rsidR="002E69B9" w:rsidRDefault="002E69B9" w:rsidP="009D4EA4">
      <w:pPr>
        <w:spacing w:line="600" w:lineRule="exact"/>
        <w:rPr>
          <w:rFonts w:ascii="標楷體" w:eastAsia="標楷體" w:hAnsi="標楷體"/>
          <w:sz w:val="32"/>
          <w:szCs w:val="32"/>
        </w:rPr>
      </w:pPr>
    </w:p>
    <w:p w14:paraId="38D2A2AB" w14:textId="77777777" w:rsidR="009D4EA4" w:rsidRDefault="009D4EA4" w:rsidP="009D4EA4">
      <w:pPr>
        <w:spacing w:line="600" w:lineRule="exact"/>
        <w:ind w:left="1558" w:hangingChars="487" w:hanging="1558"/>
        <w:rPr>
          <w:rFonts w:ascii="標楷體" w:eastAsia="標楷體" w:hAnsi="標楷體"/>
          <w:sz w:val="32"/>
          <w:szCs w:val="32"/>
        </w:rPr>
      </w:pPr>
      <w:bookmarkStart w:id="4" w:name="_Hlk79580700"/>
      <w:r>
        <w:rPr>
          <w:rFonts w:ascii="標楷體" w:eastAsia="標楷體" w:hAnsi="標楷體" w:hint="eastAsia"/>
          <w:sz w:val="32"/>
          <w:szCs w:val="32"/>
        </w:rPr>
        <w:lastRenderedPageBreak/>
        <w:t>臨時動議：</w:t>
      </w:r>
    </w:p>
    <w:p w14:paraId="03B739AA" w14:textId="77777777" w:rsidR="009D4EA4" w:rsidRDefault="009D4EA4" w:rsidP="009D4EA4">
      <w:pPr>
        <w:spacing w:line="600" w:lineRule="exact"/>
        <w:ind w:left="1699" w:hangingChars="531" w:hanging="1699"/>
        <w:rPr>
          <w:rFonts w:ascii="標楷體" w:eastAsia="標楷體" w:hAnsi="標楷體"/>
          <w:sz w:val="32"/>
          <w:szCs w:val="32"/>
        </w:rPr>
      </w:pPr>
      <w:r>
        <w:rPr>
          <w:rFonts w:ascii="標楷體" w:eastAsia="標楷體" w:hAnsi="標楷體" w:hint="eastAsia"/>
          <w:sz w:val="32"/>
          <w:szCs w:val="32"/>
        </w:rPr>
        <w:t>顧啟東獨董:請公司針對董監事責任險繼續尋求願意承接公司業務之保險公司，目前公司的投保金額是不足的，投保金額目標應為飲料同業中之中位數，希望公司繼續與保險公司溝通。</w:t>
      </w:r>
    </w:p>
    <w:p w14:paraId="272BE36F" w14:textId="77777777" w:rsidR="009D4EA4" w:rsidRDefault="009D4EA4" w:rsidP="009D4EA4">
      <w:pPr>
        <w:spacing w:line="600" w:lineRule="exact"/>
        <w:ind w:left="1699" w:hangingChars="531" w:hanging="1699"/>
        <w:rPr>
          <w:rFonts w:ascii="標楷體" w:eastAsia="標楷體" w:hAnsi="標楷體"/>
          <w:sz w:val="32"/>
          <w:szCs w:val="32"/>
        </w:rPr>
      </w:pPr>
      <w:r>
        <w:rPr>
          <w:rFonts w:ascii="標楷體" w:eastAsia="標楷體" w:hAnsi="標楷體" w:hint="eastAsia"/>
          <w:sz w:val="32"/>
          <w:szCs w:val="32"/>
        </w:rPr>
        <w:t>主席:謝謝顧獨董的建議，這是公司明年需要努力的目標。</w:t>
      </w:r>
    </w:p>
    <w:p w14:paraId="59C0E766" w14:textId="77777777" w:rsidR="009D4EA4" w:rsidRDefault="009D4EA4" w:rsidP="009D4EA4">
      <w:pPr>
        <w:spacing w:line="600" w:lineRule="exact"/>
        <w:ind w:left="1558" w:hangingChars="487" w:hanging="1558"/>
        <w:rPr>
          <w:rFonts w:ascii="標楷體" w:eastAsia="標楷體" w:hAnsi="標楷體"/>
          <w:sz w:val="32"/>
          <w:szCs w:val="32"/>
        </w:rPr>
      </w:pPr>
    </w:p>
    <w:p w14:paraId="587A183C" w14:textId="77777777" w:rsidR="009D4EA4" w:rsidRDefault="009D4EA4" w:rsidP="009D4EA4">
      <w:pPr>
        <w:spacing w:line="600" w:lineRule="exact"/>
        <w:rPr>
          <w:rFonts w:ascii="標楷體" w:eastAsia="標楷體" w:hAnsi="標楷體"/>
          <w:sz w:val="32"/>
          <w:szCs w:val="32"/>
        </w:rPr>
      </w:pPr>
    </w:p>
    <w:p w14:paraId="5F008A04" w14:textId="77777777" w:rsidR="009D4EA4" w:rsidRDefault="009D4EA4" w:rsidP="009D4EA4">
      <w:pPr>
        <w:spacing w:line="600" w:lineRule="exact"/>
        <w:rPr>
          <w:rFonts w:ascii="標楷體" w:eastAsia="標楷體" w:hAnsi="標楷體"/>
          <w:sz w:val="32"/>
          <w:szCs w:val="32"/>
        </w:rPr>
      </w:pPr>
    </w:p>
    <w:p w14:paraId="32BB9B96" w14:textId="77777777" w:rsidR="009D4EA4" w:rsidRDefault="009D4EA4" w:rsidP="009D4EA4">
      <w:pPr>
        <w:spacing w:line="600" w:lineRule="exact"/>
        <w:rPr>
          <w:rFonts w:ascii="標楷體" w:eastAsia="標楷體" w:hAnsi="標楷體"/>
          <w:sz w:val="32"/>
          <w:szCs w:val="32"/>
        </w:rPr>
      </w:pPr>
    </w:p>
    <w:p w14:paraId="624CA50E" w14:textId="77777777" w:rsidR="009D4EA4" w:rsidRDefault="009D4EA4" w:rsidP="009D4EA4">
      <w:pPr>
        <w:spacing w:line="600" w:lineRule="exact"/>
        <w:rPr>
          <w:rFonts w:ascii="標楷體" w:eastAsia="標楷體" w:hAnsi="標楷體"/>
          <w:sz w:val="32"/>
          <w:szCs w:val="32"/>
        </w:rPr>
      </w:pPr>
      <w:r>
        <w:rPr>
          <w:rFonts w:ascii="標楷體" w:eastAsia="標楷體" w:hAnsi="標楷體" w:hint="eastAsia"/>
          <w:sz w:val="32"/>
          <w:szCs w:val="32"/>
        </w:rPr>
        <w:t>散   會</w:t>
      </w:r>
    </w:p>
    <w:p w14:paraId="3164E294" w14:textId="77777777" w:rsidR="009D4EA4" w:rsidRDefault="009D4EA4" w:rsidP="009D4EA4">
      <w:pPr>
        <w:spacing w:line="600" w:lineRule="exact"/>
        <w:rPr>
          <w:rFonts w:ascii="標楷體" w:eastAsia="標楷體" w:hAnsi="標楷體"/>
          <w:sz w:val="32"/>
          <w:szCs w:val="32"/>
        </w:rPr>
      </w:pPr>
    </w:p>
    <w:p w14:paraId="06550F1A" w14:textId="77777777" w:rsidR="009D4EA4" w:rsidRDefault="009D4EA4" w:rsidP="009D4EA4">
      <w:pPr>
        <w:spacing w:line="600" w:lineRule="exact"/>
        <w:rPr>
          <w:rFonts w:ascii="標楷體" w:eastAsia="標楷體" w:hAnsi="標楷體"/>
          <w:sz w:val="32"/>
          <w:szCs w:val="32"/>
        </w:rPr>
      </w:pPr>
    </w:p>
    <w:bookmarkEnd w:id="4"/>
    <w:p w14:paraId="083108ED" w14:textId="77777777" w:rsidR="009D4EA4" w:rsidRDefault="009D4EA4" w:rsidP="009D4EA4">
      <w:pPr>
        <w:spacing w:line="600" w:lineRule="exact"/>
        <w:rPr>
          <w:rFonts w:ascii="標楷體" w:eastAsia="標楷體" w:hAnsi="標楷體"/>
          <w:sz w:val="32"/>
          <w:szCs w:val="32"/>
        </w:rPr>
      </w:pPr>
    </w:p>
    <w:p w14:paraId="5C303394" w14:textId="77777777" w:rsidR="009D4EA4" w:rsidRDefault="009D4EA4" w:rsidP="009D4EA4">
      <w:pPr>
        <w:spacing w:line="600" w:lineRule="exact"/>
        <w:rPr>
          <w:rFonts w:ascii="標楷體" w:eastAsia="標楷體" w:hAnsi="標楷體"/>
          <w:sz w:val="32"/>
          <w:szCs w:val="32"/>
        </w:rPr>
      </w:pPr>
    </w:p>
    <w:p w14:paraId="78086F5D" w14:textId="71CC1E2A" w:rsidR="00266179" w:rsidRPr="00266179" w:rsidRDefault="00266179" w:rsidP="009D4EA4">
      <w:pPr>
        <w:spacing w:line="600" w:lineRule="exact"/>
        <w:rPr>
          <w:rFonts w:ascii="標楷體" w:eastAsia="標楷體" w:hAnsi="標楷體"/>
          <w:sz w:val="32"/>
          <w:szCs w:val="32"/>
        </w:rPr>
      </w:pPr>
    </w:p>
    <w:sectPr w:rsidR="00266179" w:rsidRPr="00266179" w:rsidSect="00F630AD">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69053" w14:textId="77777777" w:rsidR="00C311ED" w:rsidRDefault="00C311ED" w:rsidP="00AC69DA">
      <w:r>
        <w:separator/>
      </w:r>
    </w:p>
  </w:endnote>
  <w:endnote w:type="continuationSeparator" w:id="0">
    <w:p w14:paraId="34DDF142" w14:textId="77777777" w:rsidR="00C311ED" w:rsidRDefault="00C311ED" w:rsidP="00A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CB132" w14:textId="77777777" w:rsidR="00C311ED" w:rsidRDefault="00C311ED" w:rsidP="00AC69DA">
      <w:r>
        <w:separator/>
      </w:r>
    </w:p>
  </w:footnote>
  <w:footnote w:type="continuationSeparator" w:id="0">
    <w:p w14:paraId="2A5750C8" w14:textId="77777777" w:rsidR="00C311ED" w:rsidRDefault="00C311ED" w:rsidP="00AC6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EC"/>
    <w:rsid w:val="000240AE"/>
    <w:rsid w:val="000C36F9"/>
    <w:rsid w:val="001008DD"/>
    <w:rsid w:val="001961F7"/>
    <w:rsid w:val="001D0115"/>
    <w:rsid w:val="002520C6"/>
    <w:rsid w:val="00266179"/>
    <w:rsid w:val="002E69B9"/>
    <w:rsid w:val="00302BAA"/>
    <w:rsid w:val="00323338"/>
    <w:rsid w:val="00361EC2"/>
    <w:rsid w:val="0038251A"/>
    <w:rsid w:val="003C5BDD"/>
    <w:rsid w:val="003D3B6F"/>
    <w:rsid w:val="00403285"/>
    <w:rsid w:val="004347D5"/>
    <w:rsid w:val="004719F4"/>
    <w:rsid w:val="004E148D"/>
    <w:rsid w:val="00514058"/>
    <w:rsid w:val="00626193"/>
    <w:rsid w:val="0064117D"/>
    <w:rsid w:val="006712B3"/>
    <w:rsid w:val="007366EB"/>
    <w:rsid w:val="00743B3A"/>
    <w:rsid w:val="0080449C"/>
    <w:rsid w:val="0082793F"/>
    <w:rsid w:val="008D3CA7"/>
    <w:rsid w:val="008E2B61"/>
    <w:rsid w:val="009D4EA4"/>
    <w:rsid w:val="00A1218A"/>
    <w:rsid w:val="00A42D06"/>
    <w:rsid w:val="00A570C4"/>
    <w:rsid w:val="00A80D80"/>
    <w:rsid w:val="00AC6560"/>
    <w:rsid w:val="00AC69DA"/>
    <w:rsid w:val="00B228EC"/>
    <w:rsid w:val="00B96DD8"/>
    <w:rsid w:val="00C311ED"/>
    <w:rsid w:val="00DD0242"/>
    <w:rsid w:val="00E24D05"/>
    <w:rsid w:val="00EA6F9E"/>
    <w:rsid w:val="00EC34EC"/>
    <w:rsid w:val="00F630AD"/>
    <w:rsid w:val="00F76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DEDCDC4"/>
  <w15:chartTrackingRefBased/>
  <w15:docId w15:val="{AD59661A-349B-4E24-B25B-5EE10E74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E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9DA"/>
    <w:pPr>
      <w:tabs>
        <w:tab w:val="center" w:pos="4153"/>
        <w:tab w:val="right" w:pos="8306"/>
      </w:tabs>
      <w:snapToGrid w:val="0"/>
    </w:pPr>
    <w:rPr>
      <w:sz w:val="20"/>
      <w:szCs w:val="20"/>
    </w:rPr>
  </w:style>
  <w:style w:type="character" w:customStyle="1" w:styleId="a4">
    <w:name w:val="頁首 字元"/>
    <w:basedOn w:val="a0"/>
    <w:link w:val="a3"/>
    <w:uiPriority w:val="99"/>
    <w:rsid w:val="00AC69DA"/>
    <w:rPr>
      <w:rFonts w:ascii="Times New Roman" w:eastAsia="新細明體" w:hAnsi="Times New Roman" w:cs="Times New Roman"/>
      <w:sz w:val="20"/>
      <w:szCs w:val="20"/>
    </w:rPr>
  </w:style>
  <w:style w:type="paragraph" w:styleId="a5">
    <w:name w:val="footer"/>
    <w:basedOn w:val="a"/>
    <w:link w:val="a6"/>
    <w:uiPriority w:val="99"/>
    <w:unhideWhenUsed/>
    <w:rsid w:val="00AC69DA"/>
    <w:pPr>
      <w:tabs>
        <w:tab w:val="center" w:pos="4153"/>
        <w:tab w:val="right" w:pos="8306"/>
      </w:tabs>
      <w:snapToGrid w:val="0"/>
    </w:pPr>
    <w:rPr>
      <w:sz w:val="20"/>
      <w:szCs w:val="20"/>
    </w:rPr>
  </w:style>
  <w:style w:type="character" w:customStyle="1" w:styleId="a6">
    <w:name w:val="頁尾 字元"/>
    <w:basedOn w:val="a0"/>
    <w:link w:val="a5"/>
    <w:uiPriority w:val="99"/>
    <w:rsid w:val="00AC6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美滿 阮</cp:lastModifiedBy>
  <cp:revision>2</cp:revision>
  <dcterms:created xsi:type="dcterms:W3CDTF">2021-11-10T02:54:00Z</dcterms:created>
  <dcterms:modified xsi:type="dcterms:W3CDTF">2021-11-10T02:54:00Z</dcterms:modified>
</cp:coreProperties>
</file>